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3" w:rsidRPr="00F8185B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ПРОЕКТ</w:t>
      </w:r>
      <w:r w:rsidR="005A2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</w:t>
      </w:r>
      <w:r w:rsidR="00F8185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854215" w:rsidP="007712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</w:t>
      </w:r>
      <w:r w:rsid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18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7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7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215" w:rsidRDefault="00854215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печати Ленинградской области </w:t>
      </w:r>
    </w:p>
    <w:p w:rsidR="005A2D2C" w:rsidRDefault="00854215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22.05.2020 №12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</w:t>
      </w:r>
      <w:r w:rsidR="005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лиц </w:t>
      </w:r>
    </w:p>
    <w:p w:rsidR="005A2D2C" w:rsidRDefault="00D50593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5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</w:t>
      </w:r>
    </w:p>
    <w:p w:rsidR="005A2D2C" w:rsidRDefault="00FD36AC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составлять протоколы  об административных правонарушениях, предусмотренных статьей 20.6.1 Кодекса Российской Федерации </w:t>
      </w:r>
    </w:p>
    <w:p w:rsidR="00D50593" w:rsidRPr="00D50593" w:rsidRDefault="00FD36AC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="008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93" w:rsidRPr="00D50593" w:rsidRDefault="00854215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18C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0802E3">
        <w:rPr>
          <w:rFonts w:ascii="Times New Roman" w:hAnsi="Times New Roman" w:cs="Times New Roman"/>
          <w:sz w:val="28"/>
          <w:szCs w:val="28"/>
        </w:rPr>
        <w:t xml:space="preserve"> с кадровыми изменениями</w:t>
      </w:r>
      <w:r w:rsidR="003C3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593" w:rsidRPr="00D50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р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и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к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з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ы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в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ю:</w:t>
      </w:r>
    </w:p>
    <w:p w:rsidR="00854215" w:rsidRDefault="003C318C" w:rsidP="008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15">
        <w:rPr>
          <w:rFonts w:ascii="Times New Roman" w:hAnsi="Times New Roman" w:cs="Times New Roman"/>
          <w:sz w:val="28"/>
          <w:szCs w:val="28"/>
        </w:rPr>
        <w:t>Внести изменения в приказ Комитета по печати Ленинградской области от 22.05.2020 №12 «</w:t>
      </w:r>
      <w:r w:rsidR="00854215" w:rsidRPr="00722732">
        <w:rPr>
          <w:rFonts w:ascii="Times New Roman" w:hAnsi="Times New Roman" w:cs="Times New Roman"/>
          <w:sz w:val="28"/>
          <w:szCs w:val="28"/>
        </w:rPr>
        <w:t>Об утвер</w:t>
      </w:r>
      <w:r w:rsidR="00854215">
        <w:rPr>
          <w:rFonts w:ascii="Times New Roman" w:hAnsi="Times New Roman" w:cs="Times New Roman"/>
          <w:sz w:val="28"/>
          <w:szCs w:val="28"/>
        </w:rPr>
        <w:t xml:space="preserve">ждении перечня должностных лиц </w:t>
      </w:r>
      <w:r w:rsidR="00854215" w:rsidRPr="00722732">
        <w:rPr>
          <w:rFonts w:ascii="Times New Roman" w:hAnsi="Times New Roman" w:cs="Times New Roman"/>
          <w:sz w:val="28"/>
          <w:szCs w:val="28"/>
        </w:rPr>
        <w:t>Комитета по печати Ленингр</w:t>
      </w:r>
      <w:r w:rsidR="00854215">
        <w:rPr>
          <w:rFonts w:ascii="Times New Roman" w:hAnsi="Times New Roman" w:cs="Times New Roman"/>
          <w:sz w:val="28"/>
          <w:szCs w:val="28"/>
        </w:rPr>
        <w:t>адской области, уполномоченных составлять протоколы  об </w:t>
      </w:r>
      <w:r w:rsidR="00854215" w:rsidRPr="00722732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854215">
        <w:rPr>
          <w:rFonts w:ascii="Times New Roman" w:hAnsi="Times New Roman" w:cs="Times New Roman"/>
          <w:sz w:val="28"/>
          <w:szCs w:val="28"/>
        </w:rPr>
        <w:t xml:space="preserve">», изложив приложение (Перечень </w:t>
      </w:r>
      <w:r w:rsidR="00854215" w:rsidRPr="00854215">
        <w:rPr>
          <w:rFonts w:ascii="Times New Roman" w:hAnsi="Times New Roman" w:cs="Times New Roman"/>
          <w:sz w:val="28"/>
          <w:szCs w:val="28"/>
        </w:rPr>
        <w:t>должностных лиц Комитета по печати Ленинградской области, уполномоченных составлять протоколы 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854215">
        <w:rPr>
          <w:rFonts w:ascii="Times New Roman" w:hAnsi="Times New Roman" w:cs="Times New Roman"/>
          <w:sz w:val="28"/>
          <w:szCs w:val="28"/>
        </w:rPr>
        <w:t>) в редакции согласно приложению к настоящему приказу.</w:t>
      </w:r>
    </w:p>
    <w:p w:rsidR="00373D1C" w:rsidRPr="00E2480C" w:rsidRDefault="00373D1C" w:rsidP="00F81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18C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</w:t>
      </w:r>
      <w:proofErr w:type="spellStart"/>
      <w:r w:rsidR="003C318C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="003C318C">
        <w:rPr>
          <w:rFonts w:ascii="Times New Roman" w:hAnsi="Times New Roman" w:cs="Times New Roman"/>
          <w:sz w:val="28"/>
          <w:szCs w:val="28"/>
        </w:rPr>
        <w:t xml:space="preserve"> и книгоиздания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8185B">
        <w:rPr>
          <w:rFonts w:ascii="Times New Roman" w:hAnsi="Times New Roman" w:cs="Times New Roman"/>
          <w:sz w:val="28"/>
          <w:szCs w:val="28"/>
        </w:rPr>
        <w:t xml:space="preserve"> </w:t>
      </w:r>
      <w:r w:rsidR="00E2480C"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</w:t>
      </w:r>
      <w:r w:rsidR="00F8185B" w:rsidRPr="00F8185B">
        <w:rPr>
          <w:rFonts w:ascii="Times New Roman" w:hAnsi="Times New Roman" w:cs="Times New Roman"/>
          <w:sz w:val="28"/>
          <w:szCs w:val="28"/>
        </w:rPr>
        <w:t>должностных лиц Комитета</w:t>
      </w:r>
      <w:r w:rsidRPr="00F8185B">
        <w:rPr>
          <w:rFonts w:ascii="Times New Roman" w:hAnsi="Times New Roman" w:cs="Times New Roman"/>
          <w:sz w:val="28"/>
          <w:szCs w:val="28"/>
        </w:rPr>
        <w:t>,</w:t>
      </w:r>
      <w:r w:rsidRPr="00E2480C">
        <w:rPr>
          <w:rFonts w:ascii="Times New Roman" w:hAnsi="Times New Roman" w:cs="Times New Roman"/>
          <w:sz w:val="28"/>
          <w:szCs w:val="28"/>
        </w:rPr>
        <w:t xml:space="preserve"> </w:t>
      </w:r>
      <w:r w:rsidR="00F8185B">
        <w:rPr>
          <w:rFonts w:ascii="Times New Roman" w:hAnsi="Times New Roman" w:cs="Times New Roman"/>
          <w:sz w:val="28"/>
          <w:szCs w:val="28"/>
        </w:rPr>
        <w:t>включенных</w:t>
      </w:r>
      <w:r w:rsidR="00516782">
        <w:rPr>
          <w:rFonts w:ascii="Times New Roman" w:hAnsi="Times New Roman" w:cs="Times New Roman"/>
          <w:sz w:val="28"/>
          <w:szCs w:val="28"/>
        </w:rPr>
        <w:t xml:space="preserve"> в указанный перечень.</w:t>
      </w:r>
    </w:p>
    <w:p w:rsidR="009F58BE" w:rsidRDefault="00F8185B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3006DF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782" w:rsidRPr="009F58BE" w:rsidRDefault="00516782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2E3" w:rsidRDefault="000802E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0802E3" w:rsidRDefault="000802E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0802E3" w:rsidRDefault="000802E3">
      <w:r>
        <w:br w:type="page"/>
      </w:r>
      <w:bookmarkStart w:id="0" w:name="_GoBack"/>
      <w:bookmarkEnd w:id="0"/>
    </w:p>
    <w:tbl>
      <w:tblPr>
        <w:tblW w:w="0" w:type="auto"/>
        <w:jc w:val="right"/>
        <w:tblLook w:val="01E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DB0B8F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</w:t>
            </w:r>
            <w:r w:rsidR="00722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  <w:r w:rsidR="007712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 w:rsidR="00067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="007712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22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7712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2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DB0B8F" w:rsidRPr="00DB0B8F" w:rsidRDefault="005A2D2C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>К</w:t>
      </w:r>
      <w:r w:rsidR="00DB0B8F" w:rsidRPr="00DB0B8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по печати </w:t>
      </w:r>
      <w:r w:rsidR="00DB0B8F">
        <w:rPr>
          <w:rFonts w:ascii="Times New Roman" w:hAnsi="Times New Roman" w:cs="Times New Roman"/>
          <w:sz w:val="28"/>
          <w:szCs w:val="28"/>
        </w:rPr>
        <w:t>Л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r w:rsidR="00806C36" w:rsidRPr="00516782">
        <w:rPr>
          <w:rFonts w:ascii="Times New Roman" w:hAnsi="Times New Roman" w:cs="Times New Roman"/>
          <w:sz w:val="28"/>
          <w:szCs w:val="28"/>
        </w:rPr>
        <w:t>уполномоченных составлять протоколы 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B0B8F" w:rsidRDefault="00DB0B8F" w:rsidP="00067B7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C36" w:rsidRPr="00656FCD" w:rsidRDefault="00806C36" w:rsidP="00067B7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</w:t>
      </w:r>
      <w:r w:rsidR="002F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печати Ленинградской области (далее -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1C" w:rsidRPr="00656FCD" w:rsidRDefault="00806C36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373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Комитета</w:t>
      </w:r>
      <w:r w:rsidR="004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правового, финансового обеспечения и государственного заказа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B8F" w:rsidRPr="009F58BE" w:rsidRDefault="00806C36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B8F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социальной рекламы Комитета;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Default="00806C36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взаимодействию со средствами массовой информации</w:t>
      </w:r>
      <w:r w:rsidR="002714E9" w:rsidRP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B0" w:rsidRDefault="000472B0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начальник отдела социальных коммуникаций </w:t>
      </w:r>
      <w:r w:rsidR="0085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книгоиздания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Комитета; </w:t>
      </w:r>
    </w:p>
    <w:p w:rsidR="000802E3" w:rsidRPr="000802E3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начальник отдела </w:t>
      </w:r>
      <w:proofErr w:type="spellStart"/>
      <w:r w:rsidRP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 Комитета;</w:t>
      </w:r>
    </w:p>
    <w:p w:rsidR="009F58BE" w:rsidRPr="00656FCD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финансового обеспечения 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правового, финансового обеспечения и государственного заказа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– главный бухгалтер;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D2C" w:rsidRPr="009F58BE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информационного взаимодействия отдела социальной рекламы Комитета</w:t>
      </w:r>
      <w:proofErr w:type="gramEnd"/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Pr="009F58BE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сектора </w:t>
      </w:r>
      <w:proofErr w:type="spellStart"/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E9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взаимодействию </w:t>
      </w:r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4E9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массовой информации</w:t>
      </w:r>
      <w:r w:rsidR="002714E9" w:rsidRP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</w:t>
      </w:r>
      <w:r w:rsidR="00722732" w:rsidRP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правового, финансового обеспечения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заказа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58BE" w:rsidRPr="00656FCD" w:rsidRDefault="000472B0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сектора финансового обеспечения 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правового, финансового обеспечения и государственного заказа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9F58BE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отдела по взаимодействию со средствами массовой информации</w:t>
      </w:r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Pr="009F58BE" w:rsidRDefault="00806C36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отдела правового, финансового обеспечения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заказа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9F58BE" w:rsidRDefault="00E2480C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2732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отдела</w:t>
      </w:r>
      <w:r w:rsidR="0072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рекламы Комитета;</w:t>
      </w:r>
    </w:p>
    <w:p w:rsidR="009F58BE" w:rsidRPr="009F58BE" w:rsidRDefault="009F58BE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2B0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отдела по взаимодействию со средствами массовой информации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472B0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BE" w:rsidRPr="009F58BE" w:rsidRDefault="00E2480C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  <w:proofErr w:type="spellStart"/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книгоиздания Комитета;</w:t>
      </w:r>
      <w:r w:rsidR="0065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2E3" w:rsidRDefault="000802E3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ведущий специалист отдела социальной рекламы Комитета;</w:t>
      </w:r>
    </w:p>
    <w:p w:rsidR="000472B0" w:rsidRDefault="009F58BE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B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</w:t>
      </w:r>
      <w:proofErr w:type="spellStart"/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0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72B0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со средствами массовой информации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472B0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27" w:rsidRPr="00656FCD" w:rsidRDefault="009F58BE" w:rsidP="0006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C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</w:t>
      </w:r>
      <w:r w:rsidR="0008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оциальной рекламы </w:t>
      </w:r>
      <w:r w:rsidR="00271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C24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4C27" w:rsidRPr="00656FCD" w:rsidSect="005A2D2C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7A41"/>
    <w:multiLevelType w:val="hybridMultilevel"/>
    <w:tmpl w:val="B4B2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51520FF2"/>
    <w:multiLevelType w:val="hybridMultilevel"/>
    <w:tmpl w:val="2C9CBCD8"/>
    <w:lvl w:ilvl="0" w:tplc="B4C8D84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7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8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1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5"/>
  </w:num>
  <w:num w:numId="12">
    <w:abstractNumId w:val="22"/>
  </w:num>
  <w:num w:numId="13">
    <w:abstractNumId w:val="18"/>
  </w:num>
  <w:num w:numId="14">
    <w:abstractNumId w:val="7"/>
  </w:num>
  <w:num w:numId="15">
    <w:abstractNumId w:val="20"/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9"/>
  </w:num>
  <w:num w:numId="21">
    <w:abstractNumId w:val="16"/>
  </w:num>
  <w:num w:numId="22">
    <w:abstractNumId w:val="17"/>
  </w:num>
  <w:num w:numId="23">
    <w:abstractNumId w:val="19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6156"/>
    <w:rsid w:val="00000576"/>
    <w:rsid w:val="000016FB"/>
    <w:rsid w:val="0000421A"/>
    <w:rsid w:val="00011520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472B0"/>
    <w:rsid w:val="00052CAB"/>
    <w:rsid w:val="00054544"/>
    <w:rsid w:val="00056453"/>
    <w:rsid w:val="00057609"/>
    <w:rsid w:val="00067B77"/>
    <w:rsid w:val="000715F2"/>
    <w:rsid w:val="00073554"/>
    <w:rsid w:val="000802AA"/>
    <w:rsid w:val="000802E3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14E9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07A3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318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256B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6483"/>
    <w:rsid w:val="004F2CF5"/>
    <w:rsid w:val="004F2D62"/>
    <w:rsid w:val="004F6214"/>
    <w:rsid w:val="0050149A"/>
    <w:rsid w:val="0051172F"/>
    <w:rsid w:val="00511D43"/>
    <w:rsid w:val="00513922"/>
    <w:rsid w:val="00516782"/>
    <w:rsid w:val="00525BD0"/>
    <w:rsid w:val="00526A1B"/>
    <w:rsid w:val="00527B46"/>
    <w:rsid w:val="00534DF3"/>
    <w:rsid w:val="00545242"/>
    <w:rsid w:val="00546334"/>
    <w:rsid w:val="00546851"/>
    <w:rsid w:val="0054774D"/>
    <w:rsid w:val="00556B78"/>
    <w:rsid w:val="00565DB0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D2C"/>
    <w:rsid w:val="005A2EF9"/>
    <w:rsid w:val="005A57BE"/>
    <w:rsid w:val="005B4C61"/>
    <w:rsid w:val="005B64BE"/>
    <w:rsid w:val="005C0439"/>
    <w:rsid w:val="005C33A1"/>
    <w:rsid w:val="005C7EF1"/>
    <w:rsid w:val="005D1F12"/>
    <w:rsid w:val="005D318E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56FCD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2732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12EB"/>
    <w:rsid w:val="00776BAD"/>
    <w:rsid w:val="00783677"/>
    <w:rsid w:val="00786508"/>
    <w:rsid w:val="00794840"/>
    <w:rsid w:val="007A116A"/>
    <w:rsid w:val="007A1267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36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54215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15068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0FBB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F072CA"/>
    <w:rsid w:val="00F115A2"/>
    <w:rsid w:val="00F120CA"/>
    <w:rsid w:val="00F14786"/>
    <w:rsid w:val="00F21C97"/>
    <w:rsid w:val="00F224DA"/>
    <w:rsid w:val="00F236B8"/>
    <w:rsid w:val="00F25C52"/>
    <w:rsid w:val="00F34F49"/>
    <w:rsid w:val="00F36038"/>
    <w:rsid w:val="00F45C08"/>
    <w:rsid w:val="00F7273F"/>
    <w:rsid w:val="00F80560"/>
    <w:rsid w:val="00F8179F"/>
    <w:rsid w:val="00F8185B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36AC"/>
    <w:rsid w:val="00FD436E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B31B-EC89-4ECC-A714-D83ABFA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XXX</cp:lastModifiedBy>
  <cp:revision>2</cp:revision>
  <cp:lastPrinted>2021-08-24T08:23:00Z</cp:lastPrinted>
  <dcterms:created xsi:type="dcterms:W3CDTF">2021-08-24T09:33:00Z</dcterms:created>
  <dcterms:modified xsi:type="dcterms:W3CDTF">2021-08-24T09:33:00Z</dcterms:modified>
</cp:coreProperties>
</file>