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56" w:rsidRPr="00032598" w:rsidRDefault="00F72556" w:rsidP="00F72556">
      <w:pPr>
        <w:rPr>
          <w:rFonts w:eastAsia="Calibri"/>
          <w:lang w:eastAsia="en-US"/>
        </w:rPr>
      </w:pPr>
    </w:p>
    <w:p w:rsidR="00F72556" w:rsidRDefault="00F72556" w:rsidP="00F725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мероприятий по противодействию коррупции в Комитете по печати Ленинградской области на 2021 год</w:t>
      </w:r>
    </w:p>
    <w:p w:rsidR="00F72556" w:rsidRDefault="00F72556" w:rsidP="00F72556">
      <w:pPr>
        <w:rPr>
          <w:rFonts w:eastAsia="Calibri"/>
          <w:sz w:val="28"/>
          <w:szCs w:val="28"/>
          <w:lang w:eastAsia="en-US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276"/>
        <w:gridCol w:w="3261"/>
        <w:gridCol w:w="141"/>
        <w:gridCol w:w="2694"/>
        <w:gridCol w:w="3402"/>
      </w:tblGrid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56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F72556" w:rsidRDefault="00F72556" w:rsidP="00EE6024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56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Ответственные 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56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Ожидаемый результат мероприятия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1A501B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1A50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1A501B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1A50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1A501B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1A50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1A501B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1A50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1A501B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F0434F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 w:rsidRPr="00F0434F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F0434F" w:rsidRDefault="00F72556" w:rsidP="00EE6024">
            <w:pPr>
              <w:ind w:right="1735"/>
              <w:jc w:val="center"/>
              <w:rPr>
                <w:rFonts w:eastAsia="Calibri"/>
                <w:b/>
                <w:lang w:eastAsia="en-US"/>
              </w:rPr>
            </w:pPr>
            <w:r w:rsidRPr="00F0434F">
              <w:rPr>
                <w:rFonts w:eastAsia="Calibri"/>
                <w:b/>
                <w:lang w:eastAsia="en-US"/>
              </w:rPr>
              <w:t>Организация и правовые меры противодействия коррупции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8A204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</w:t>
            </w:r>
            <w:r w:rsidR="008A204E">
              <w:rPr>
                <w:rFonts w:eastAsia="Calibri"/>
                <w:lang w:eastAsia="en-US"/>
              </w:rPr>
              <w:t>председателем Комитета по печати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8A204E">
              <w:rPr>
                <w:rFonts w:eastAsia="Calibri"/>
                <w:lang w:eastAsia="en-US"/>
              </w:rPr>
              <w:t xml:space="preserve">Ленинградской области (далее – Комитет) </w:t>
            </w:r>
            <w:r>
              <w:rPr>
                <w:rFonts w:eastAsia="Calibri"/>
                <w:lang w:eastAsia="en-US"/>
              </w:rPr>
              <w:t>за подготовкой и исполнением мероприятий П</w:t>
            </w:r>
            <w:r w:rsidR="008A204E">
              <w:rPr>
                <w:rFonts w:eastAsia="Calibri"/>
                <w:lang w:eastAsia="en-US"/>
              </w:rPr>
              <w:t xml:space="preserve">лана противодействия коррупции </w:t>
            </w:r>
            <w:r>
              <w:rPr>
                <w:rFonts w:eastAsia="Calibri"/>
                <w:lang w:eastAsia="en-US"/>
              </w:rPr>
              <w:t>в Ле</w:t>
            </w:r>
            <w:r w:rsidR="008A204E">
              <w:rPr>
                <w:rFonts w:eastAsia="Calibri"/>
                <w:lang w:eastAsia="en-US"/>
              </w:rPr>
              <w:t>нинградской области на 2021 год</w:t>
            </w:r>
            <w:r>
              <w:rPr>
                <w:rFonts w:eastAsia="Calibri"/>
                <w:lang w:eastAsia="en-US"/>
              </w:rPr>
              <w:t xml:space="preserve">, </w:t>
            </w:r>
            <w:r w:rsidR="008A204E">
              <w:rPr>
                <w:rFonts w:eastAsia="Calibri"/>
                <w:lang w:eastAsia="en-US"/>
              </w:rPr>
              <w:t>Плана мероприятий по противодействию коррупции в Комитете на 2021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B5869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 К</w:t>
            </w:r>
            <w:r w:rsidRPr="00BB5869">
              <w:rPr>
                <w:rFonts w:eastAsia="Calibri"/>
                <w:lang w:eastAsia="en-US"/>
              </w:rPr>
              <w:t>омитета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(ежеквартально)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A33E6">
              <w:rPr>
                <w:rFonts w:eastAsia="Calibri"/>
                <w:lang w:eastAsia="en-US"/>
              </w:rPr>
              <w:t>Своевременное исполнение мероприятий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706E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отчета о выполнении Плана мероприятий по противодействию коррупции на 2021 год председателю Комитета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</w:t>
            </w:r>
            <w:r>
              <w:rPr>
                <w:rFonts w:eastAsia="Calibri"/>
                <w:lang w:eastAsia="en-US"/>
              </w:rPr>
              <w:t>–</w:t>
            </w:r>
            <w:r w:rsidRPr="00BB58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>правового, финансового обеспечения и государственного заказа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 в полугодие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25 числа месяца следующего </w:t>
            </w:r>
            <w:r>
              <w:rPr>
                <w:rFonts w:eastAsia="Calibri"/>
                <w:lang w:eastAsia="en-US"/>
              </w:rPr>
              <w:br/>
              <w:t>за отчетным периодом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A33E6">
              <w:rPr>
                <w:rFonts w:eastAsia="Calibri"/>
                <w:lang w:eastAsia="en-US"/>
              </w:rPr>
              <w:t>Своевременное исполнение мероприятий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результатов выполнения мероприятий Плана противодействия коррупции </w:t>
            </w:r>
            <w:r>
              <w:rPr>
                <w:rFonts w:eastAsia="Calibri"/>
                <w:lang w:eastAsia="en-US"/>
              </w:rPr>
              <w:br/>
              <w:t xml:space="preserve">в Ленинградской области на 2021 год, представление информации о выполнении Плана противодействия коррупции в Ленинградской области на 2021 год </w:t>
            </w:r>
            <w:r>
              <w:rPr>
                <w:rFonts w:eastAsia="Calibri"/>
                <w:lang w:eastAsia="en-US"/>
              </w:rPr>
              <w:br/>
              <w:t>в Администрацию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</w:t>
            </w:r>
            <w:r>
              <w:rPr>
                <w:rFonts w:eastAsia="Calibri"/>
                <w:lang w:eastAsia="en-US"/>
              </w:rPr>
              <w:t>–</w:t>
            </w:r>
            <w:r w:rsidRPr="00BB58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>правового, финансового обеспечения и государственного заказа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2021 года </w:t>
            </w:r>
            <w:r>
              <w:rPr>
                <w:rFonts w:eastAsia="Calibri"/>
                <w:lang w:eastAsia="en-US"/>
              </w:rPr>
              <w:br/>
              <w:t xml:space="preserve">в соответствии </w:t>
            </w:r>
            <w:r>
              <w:rPr>
                <w:rFonts w:eastAsia="Calibri"/>
                <w:lang w:eastAsia="en-US"/>
              </w:rPr>
              <w:br/>
              <w:t>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A33E6">
              <w:rPr>
                <w:rFonts w:eastAsia="Calibri"/>
                <w:lang w:eastAsia="en-US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и обеспечение принятия нормативных правовых актов Ленинградской области в сфере противодействия коррупции в соответствии </w:t>
            </w:r>
            <w:r>
              <w:rPr>
                <w:rFonts w:eastAsia="Calibri"/>
                <w:lang w:eastAsia="en-US"/>
              </w:rPr>
              <w:br/>
              <w:t xml:space="preserve">с требованиями, установленными федеральным </w:t>
            </w:r>
            <w:r>
              <w:rPr>
                <w:rFonts w:eastAsia="Calibri"/>
                <w:lang w:eastAsia="en-US"/>
              </w:rPr>
              <w:br/>
              <w:t>и областным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4E" w:rsidRDefault="008A204E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</w:t>
            </w:r>
            <w:r>
              <w:rPr>
                <w:rFonts w:eastAsia="Calibri"/>
                <w:lang w:eastAsia="en-US"/>
              </w:rPr>
              <w:t>–</w:t>
            </w:r>
            <w:r w:rsidRPr="00BB58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>правового, финансового обеспечения и государственного заказа</w:t>
            </w:r>
            <w:r>
              <w:rPr>
                <w:rFonts w:eastAsia="Calibri"/>
                <w:lang w:eastAsia="en-US"/>
              </w:rPr>
              <w:t>; руководители структурных подразделений Комитета</w:t>
            </w:r>
          </w:p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пределах компетенции</w:t>
            </w:r>
            <w:r w:rsidR="008A20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Комитета)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 (по мере изменения законодательства)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9A33E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Своевременное принятие соответствующих нормативных правовых актов, приведение нормативных правовых актов в соответствии с действующим законодательством</w:t>
            </w:r>
          </w:p>
        </w:tc>
      </w:tr>
      <w:tr w:rsidR="00F72556" w:rsidTr="00EE6024">
        <w:trPr>
          <w:trHeight w:val="46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мониторинга. 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>Главный специалист отдел</w:t>
            </w:r>
            <w:r>
              <w:rPr>
                <w:rFonts w:eastAsia="Calibri"/>
                <w:lang w:eastAsia="en-US"/>
              </w:rPr>
              <w:t>а</w:t>
            </w:r>
            <w:r w:rsidRPr="00BB5869">
              <w:rPr>
                <w:rFonts w:eastAsia="Calibri"/>
                <w:lang w:eastAsia="en-US"/>
              </w:rPr>
              <w:t xml:space="preserve"> правового, финансового обеспечения и государственного заказа</w:t>
            </w:r>
            <w:r>
              <w:rPr>
                <w:rFonts w:eastAsia="Calibri"/>
                <w:lang w:eastAsia="en-US"/>
              </w:rPr>
              <w:t>, ответственный за правовое обеспечение деятельности;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br/>
              <w:t xml:space="preserve"> (в пределах компетенции Комитета)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сектора информационного взаимодействия</w:t>
            </w:r>
            <w:r w:rsidRPr="00682B4A">
              <w:rPr>
                <w:rFonts w:eastAsia="Calibri"/>
                <w:lang w:eastAsia="en-US"/>
              </w:rPr>
              <w:t xml:space="preserve"> отдела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2B4A">
              <w:rPr>
                <w:rFonts w:eastAsia="Calibri"/>
                <w:lang w:eastAsia="en-US"/>
              </w:rPr>
              <w:t>социальной рекламы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A33E6">
              <w:rPr>
                <w:rFonts w:eastAsia="Calibri"/>
                <w:lang w:eastAsia="en-US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F72556" w:rsidTr="00EE6024">
        <w:trPr>
          <w:trHeight w:val="35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 </w:t>
            </w:r>
            <w:r>
              <w:rPr>
                <w:rFonts w:eastAsia="Calibri"/>
                <w:lang w:eastAsia="en-US"/>
              </w:rPr>
              <w:br/>
              <w:t xml:space="preserve">по вопросам нарушений требований законодательства </w:t>
            </w:r>
            <w:r>
              <w:rPr>
                <w:rFonts w:eastAsia="Calibri"/>
                <w:lang w:eastAsia="en-US"/>
              </w:rPr>
              <w:br/>
              <w:t>в сфере противодействия коррупции, поступивших в органы исполнительной власти Ленинградской области. Представление результатов в Администрацию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>Главный специалист отдела правового, финансового обеспечения и государственного заказа</w:t>
            </w:r>
            <w:r>
              <w:rPr>
                <w:rFonts w:eastAsia="Calibri"/>
                <w:lang w:eastAsia="en-US"/>
              </w:rPr>
              <w:t>, ответственный за правовое обеспечение деятельности;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t xml:space="preserve"> (в пределах компетенции Комитета)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30 декабря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A33E6">
              <w:rPr>
                <w:rFonts w:eastAsia="Calibri"/>
                <w:lang w:eastAsia="en-US"/>
              </w:rPr>
              <w:t>Предупреждение (снижение) коррупционных правонарушений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56" w:rsidRPr="00CE0E13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 w:rsidRPr="00CE0E13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ind w:right="173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Антикоррупционный мониторинг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мониторинга информации о коррупционных проявлениях в деятельности должностных лиц Комитета, других государственных органов, органов местного самоуправления, государственных организаций, содержащейся в поступивших в органы исполнительной власти, а также на телефонную линию «Противодействие </w:t>
            </w:r>
            <w:r>
              <w:rPr>
                <w:rFonts w:eastAsia="Calibri"/>
                <w:lang w:eastAsia="en-US"/>
              </w:rPr>
              <w:lastRenderedPageBreak/>
              <w:t>коррупции» в Администрации Ленинградской области обращениях граждан и организаций. 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lastRenderedPageBreak/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br/>
              <w:t xml:space="preserve"> (в части представления в </w:t>
            </w:r>
            <w:r>
              <w:rPr>
                <w:rFonts w:eastAsia="Calibri"/>
                <w:lang w:eastAsia="en-US"/>
              </w:rPr>
              <w:lastRenderedPageBreak/>
              <w:t>Администрацию Ленинградской области информации о поступивших обращениях граждан и организаций)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2021 года (проведение мониторинга – ежеквартально)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 30 декабря 2021года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Выявление и  предупреждение коррупционных правонарушений. Оперативное принятие соответствующих решений в случае подтверждения фактор </w:t>
            </w:r>
            <w:r>
              <w:rPr>
                <w:rFonts w:eastAsia="Calibri"/>
                <w:lang w:eastAsia="en-US"/>
              </w:rPr>
              <w:lastRenderedPageBreak/>
              <w:t>коррупционных правонарушений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F82DFC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 w:rsidRPr="00F82DFC"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1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C2616E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C2616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C2616E" w:rsidRDefault="00F72556" w:rsidP="00EE6024">
            <w:pPr>
              <w:ind w:right="1735"/>
              <w:jc w:val="center"/>
              <w:rPr>
                <w:rFonts w:eastAsia="Calibri"/>
                <w:b/>
                <w:lang w:eastAsia="en-US"/>
              </w:rPr>
            </w:pPr>
            <w:r w:rsidRPr="00C2616E">
              <w:rPr>
                <w:rFonts w:eastAsia="Calibri"/>
                <w:b/>
                <w:lang w:eastAsia="en-US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работы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 Представление информации о результатах работы в Администрацию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>Главный специалист отдел</w:t>
            </w:r>
            <w:r>
              <w:rPr>
                <w:rFonts w:eastAsia="Calibri"/>
                <w:lang w:eastAsia="en-US"/>
              </w:rPr>
              <w:t>а</w:t>
            </w:r>
            <w:r w:rsidRPr="00BB5869">
              <w:rPr>
                <w:rFonts w:eastAsia="Calibri"/>
                <w:lang w:eastAsia="en-US"/>
              </w:rPr>
              <w:t xml:space="preserve"> правового, финансового обеспечения и государственного заказа</w:t>
            </w:r>
            <w:r>
              <w:rPr>
                <w:rFonts w:eastAsia="Calibri"/>
                <w:lang w:eastAsia="en-US"/>
              </w:rPr>
              <w:t>, ответственный за правовое обеспечение деятельности;</w:t>
            </w:r>
          </w:p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br/>
              <w:t xml:space="preserve"> (в пределах компетенции Комитета)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30 июня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30 декабря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95C16">
              <w:rPr>
                <w:rFonts w:eastAsia="Calibri"/>
                <w:lang w:eastAsia="en-US"/>
              </w:rPr>
              <w:t xml:space="preserve">Профилактика </w:t>
            </w:r>
            <w:r>
              <w:rPr>
                <w:rFonts w:eastAsia="Calibri"/>
                <w:lang w:eastAsia="en-US"/>
              </w:rPr>
              <w:t>нарушений требований законодательства при осуществлении закупок товаров, работ, услуг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контроля за соблюдением требований об отсутствии конфликта интересов между участниками закупки и заказчиком, установленных п. 9 ч. 1 ст. 31 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BB5869" w:rsidRDefault="008A204E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Работники Комитета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 постоянной основе)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95C16">
              <w:rPr>
                <w:rFonts w:eastAsia="Calibri"/>
                <w:lang w:eastAsia="en-US"/>
              </w:rPr>
              <w:t>Профилактика коррупционных правонарушений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анализа сведений: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 обжаловании закупок контрольными органами в сфере закупок;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 результатах обжалования решений и предписаний контрольных органов в сфере закупок.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результатам проведенного анализа подготовка аналитической информации и направление информации в органы исполнительной власти, в случае необходимости – в иные государственные органы и органы местного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t>;</w:t>
            </w:r>
          </w:p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682B4A">
              <w:rPr>
                <w:rFonts w:eastAsia="Calibri"/>
                <w:lang w:eastAsia="en-US"/>
              </w:rPr>
              <w:t>Главный специалист отдела правового, финансового обеспечения и государственного заказа, ответственный за правовое обеспечение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30 декабря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95C16">
              <w:rPr>
                <w:rFonts w:eastAsia="Calibri"/>
                <w:lang w:eastAsia="en-US"/>
              </w:rPr>
              <w:t xml:space="preserve">Профилактика случаев нарушений требований законодательства 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4.4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организационного и документационного содействия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t>;</w:t>
            </w:r>
          </w:p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возникновения необходимости</w:t>
            </w:r>
          </w:p>
          <w:p w:rsidR="00F72556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95C16">
              <w:rPr>
                <w:rFonts w:eastAsia="Calibri"/>
                <w:lang w:eastAsia="en-US"/>
              </w:rPr>
              <w:t>Профилактика коррупционных правонарушений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практических семинарах, совещаниях, «круглых столах» по антикоррупционной тематике для гражданских и муниципальных служащих Ленинградской области, в том числе: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 по соблюдению  ограничений,  запретов и  по  исполнению  обязанностей, установленных законодательством  Российской Федерации в целях противодействия коррупции;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 формированию негативного отношения к получению подарков;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72556" w:rsidRDefault="00F72556" w:rsidP="00EE60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об увольнении в связи с утратой доверия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8A204E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Работники Комитета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возникновения необходимости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Обучение, получение опыта и</w:t>
            </w:r>
            <w:r w:rsidRPr="00995C16">
              <w:rPr>
                <w:rFonts w:eastAsia="Calibri"/>
                <w:lang w:eastAsia="en-US"/>
              </w:rPr>
              <w:t xml:space="preserve"> сбор информации 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семинарах, совещаниях по обмену опытом работы в сфере противодействия и профилактики коррупции в органах исполнительной власти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4E" w:rsidRDefault="008A204E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социальной рекламы;</w:t>
            </w:r>
          </w:p>
          <w:p w:rsidR="008A204E" w:rsidRDefault="008A204E" w:rsidP="008A204E">
            <w:pPr>
              <w:jc w:val="center"/>
              <w:rPr>
                <w:rFonts w:eastAsia="Calibri"/>
                <w:lang w:eastAsia="en-US"/>
              </w:rPr>
            </w:pPr>
            <w:r w:rsidRPr="00682B4A">
              <w:rPr>
                <w:rFonts w:eastAsia="Calibri"/>
                <w:lang w:eastAsia="en-US"/>
              </w:rPr>
              <w:t>Главный специалист отдела правового, финансового обеспечения и государственного заказа, ответственный за правовое обеспечение деятельности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C17DF0">
              <w:rPr>
                <w:rFonts w:eastAsia="Calibri"/>
                <w:lang w:eastAsia="en-US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Управления Федеральной антимонопольной службы по Ленинградской области </w:t>
            </w:r>
            <w:r>
              <w:rPr>
                <w:rFonts w:eastAsia="Calibri"/>
                <w:lang w:eastAsia="en-US"/>
              </w:rPr>
              <w:br/>
              <w:t>о нарушениях участниками закупок антимонопольного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-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 xml:space="preserve">правового, финансового обеспечения </w:t>
            </w:r>
            <w:r>
              <w:rPr>
                <w:rFonts w:eastAsia="Calibri"/>
                <w:lang w:eastAsia="en-US"/>
              </w:rPr>
              <w:br/>
            </w:r>
            <w:r w:rsidRPr="00BB5869">
              <w:rPr>
                <w:rFonts w:eastAsia="Calibri"/>
                <w:lang w:eastAsia="en-US"/>
              </w:rPr>
              <w:t>и государственного заказа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C17DF0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95C16">
              <w:rPr>
                <w:rFonts w:eastAsia="Calibri"/>
                <w:lang w:eastAsia="en-US"/>
              </w:rPr>
              <w:t xml:space="preserve">Профилактика </w:t>
            </w:r>
            <w:r>
              <w:rPr>
                <w:rFonts w:eastAsia="Calibri"/>
                <w:lang w:eastAsia="en-US"/>
              </w:rPr>
              <w:t>нарушений требований законодательства при осуществлении закупок товаров, работ, услуг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C2616E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 w:rsidRPr="00C2616E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ind w:right="173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Взаимодействие со средствами массовой информации и гражданами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8A204E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Комитета; </w:t>
            </w:r>
            <w:r w:rsidR="00F72556">
              <w:rPr>
                <w:rFonts w:eastAsia="Calibri"/>
                <w:lang w:eastAsia="en-US"/>
              </w:rPr>
              <w:t>руководители структурных подразделений Комитета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2021 года </w:t>
            </w:r>
            <w:r w:rsidR="008A204E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(по мере поступления сообщений)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Оперативное реагирование </w:t>
            </w:r>
            <w:r>
              <w:rPr>
                <w:rFonts w:eastAsia="Calibri"/>
                <w:lang w:eastAsia="en-US"/>
              </w:rPr>
              <w:br/>
              <w:t xml:space="preserve">на сообщения </w:t>
            </w:r>
            <w:r>
              <w:rPr>
                <w:rFonts w:eastAsia="Calibri"/>
                <w:lang w:eastAsia="en-US"/>
              </w:rPr>
              <w:br/>
              <w:t>о коррупционных проявлениях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Размещение на официальной веб-странице Комитета </w:t>
            </w:r>
            <w:r>
              <w:rPr>
                <w:rFonts w:eastAsia="Calibri"/>
                <w:lang w:eastAsia="en-US"/>
              </w:rPr>
              <w:br/>
              <w:t xml:space="preserve">в информационно-телекоммуникационной сети «Интернет» информации в соответствии с Федеральным законом от 09.02.2009 № 8-ФЗ «Об обеспечении доступа </w:t>
            </w:r>
            <w:r>
              <w:rPr>
                <w:rFonts w:eastAsia="Calibri"/>
                <w:lang w:eastAsia="en-US"/>
              </w:rPr>
              <w:br/>
              <w:t xml:space="preserve">к информации о деятельности государственных органов </w:t>
            </w:r>
            <w:r>
              <w:rPr>
                <w:rFonts w:eastAsia="Calibri"/>
                <w:lang w:eastAsia="en-US"/>
              </w:rPr>
              <w:br/>
              <w:t>и органов местного самоуправления»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сектора информационного взаимодействия</w:t>
            </w:r>
            <w:r w:rsidRPr="00682B4A">
              <w:rPr>
                <w:rFonts w:eastAsia="Calibri"/>
                <w:lang w:eastAsia="en-US"/>
              </w:rPr>
              <w:t xml:space="preserve"> отдела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2B4A">
              <w:rPr>
                <w:rFonts w:eastAsia="Calibri"/>
                <w:lang w:eastAsia="en-US"/>
              </w:rPr>
              <w:t>социальной рекламы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2021 года (в соответствии с планами)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B1515">
              <w:rPr>
                <w:rFonts w:eastAsia="Calibri"/>
                <w:lang w:eastAsia="en-US"/>
              </w:rPr>
              <w:t>Повышение открытости и доступности информации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Pr="00B164A0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1E" w:rsidRPr="009B1515" w:rsidRDefault="0083791E" w:rsidP="0083791E">
            <w:pPr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Обеспечение соответствия информации, посвященной вопросам противодействия коррупции, размещаемой на официальном сайте Комитета в информационно-телекоммуникационной сети «Интернет» Порядку размещения информации о деятельности Комитета в информационно-телекоммуникационной сети «Интернет» на официальном сайте Комитета, утвержденному  </w:t>
            </w:r>
            <w:r>
              <w:rPr>
                <w:rFonts w:eastAsia="Calibri"/>
                <w:spacing w:val="-4"/>
                <w:lang w:eastAsia="en-US"/>
              </w:rPr>
              <w:lastRenderedPageBreak/>
              <w:t>распоряжением Комитета от 12 августа 2020 года № 118 «Об утверждении Порядка размещения информации о деятельности Комитета в информационно-телекоммуникационной сети «Интернет» на официальном сайте Комитета и состава должностных лиц Комитета, уполномоченных на размещение о деятельности  Комитета в информационно-телекоммуникационной сети «Интернет» на официальном сайте Комитета»</w:t>
            </w:r>
          </w:p>
          <w:p w:rsidR="000B6BA5" w:rsidRPr="009B1515" w:rsidRDefault="000B6BA5" w:rsidP="000B6BA5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  <w:p w:rsidR="00F72556" w:rsidRPr="009B1515" w:rsidRDefault="00F72556" w:rsidP="00EE6024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1E" w:rsidRDefault="0083791E" w:rsidP="00EE6024">
            <w:pPr>
              <w:jc w:val="center"/>
              <w:rPr>
                <w:rFonts w:eastAsia="Calibri"/>
                <w:lang w:eastAsia="en-US"/>
              </w:rPr>
            </w:pPr>
            <w:r w:rsidRPr="00682B4A">
              <w:rPr>
                <w:rFonts w:eastAsia="Calibri"/>
                <w:lang w:eastAsia="en-US"/>
              </w:rPr>
              <w:lastRenderedPageBreak/>
              <w:t>Главный специалист отдела правового, финансового обеспечения и государственного заказа, ответственный за правовое обеспечение деятельности</w:t>
            </w:r>
            <w:r w:rsidR="00AA4292">
              <w:rPr>
                <w:rFonts w:eastAsia="Calibri"/>
                <w:lang w:eastAsia="en-US"/>
              </w:rPr>
              <w:t>;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сектора </w:t>
            </w:r>
            <w:r>
              <w:rPr>
                <w:rFonts w:eastAsia="Calibri"/>
                <w:lang w:eastAsia="en-US"/>
              </w:rPr>
              <w:lastRenderedPageBreak/>
              <w:t>информационного взаимодействия</w:t>
            </w:r>
            <w:r w:rsidRPr="00682B4A">
              <w:rPr>
                <w:rFonts w:eastAsia="Calibri"/>
                <w:lang w:eastAsia="en-US"/>
              </w:rPr>
              <w:t xml:space="preserve"> отдела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2B4A">
              <w:rPr>
                <w:rFonts w:eastAsia="Calibri"/>
                <w:lang w:eastAsia="en-US"/>
              </w:rPr>
              <w:t>социальной рекламы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2021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9B1515">
              <w:rPr>
                <w:rFonts w:eastAsia="Calibri"/>
                <w:lang w:eastAsia="en-US"/>
              </w:rPr>
              <w:t>Повышение открытости и доступности информации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FA18AD" w:rsidRDefault="00F72556" w:rsidP="00EE6024">
            <w:pPr>
              <w:jc w:val="center"/>
              <w:rPr>
                <w:rFonts w:eastAsia="Calibri"/>
                <w:b/>
                <w:lang w:eastAsia="en-US"/>
              </w:rPr>
            </w:pPr>
            <w:r w:rsidRPr="00FA18AD">
              <w:rPr>
                <w:rFonts w:eastAsia="Calibri"/>
                <w:b/>
                <w:lang w:eastAsia="en-US"/>
              </w:rPr>
              <w:lastRenderedPageBreak/>
              <w:t>6.</w:t>
            </w:r>
          </w:p>
        </w:tc>
        <w:tc>
          <w:tcPr>
            <w:tcW w:w="1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FA18AD" w:rsidRDefault="00F72556" w:rsidP="00EE6024">
            <w:pPr>
              <w:ind w:right="1735"/>
              <w:jc w:val="center"/>
              <w:rPr>
                <w:rFonts w:eastAsia="Calibri"/>
                <w:b/>
                <w:lang w:eastAsia="en-US"/>
              </w:rPr>
            </w:pPr>
            <w:r w:rsidRPr="00FA18AD">
              <w:rPr>
                <w:rFonts w:eastAsia="Calibri"/>
                <w:b/>
                <w:lang w:eastAsia="en-US"/>
              </w:rPr>
              <w:t>Антикоррупционная пропаганда, просвещение и образование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F72556" w:rsidRDefault="00F72556" w:rsidP="00EE602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</w:t>
            </w:r>
            <w:r>
              <w:rPr>
                <w:rFonts w:eastAsia="Calibri"/>
                <w:lang w:eastAsia="en-US"/>
              </w:rPr>
              <w:t>–</w:t>
            </w:r>
            <w:r w:rsidRPr="00BB58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>правового, финансового обеспечения и государственного заказа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 декабря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287B0A">
              <w:rPr>
                <w:rFonts w:eastAsia="Calibri"/>
                <w:lang w:eastAsia="en-US"/>
              </w:rPr>
              <w:t>Формирование антикоррупционного поведения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подготовки и размещения материалов социальной рекламы, направленной на формирование в обществе нетерпимого отношения к коррупции и антикорруционных стандартов поведения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Pr="00BB5869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социальной рекламы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2021 года </w:t>
            </w:r>
            <w:r>
              <w:rPr>
                <w:rFonts w:eastAsia="Calibri"/>
                <w:lang w:eastAsia="en-US"/>
              </w:rPr>
              <w:br/>
              <w:t xml:space="preserve">(в соответствии </w:t>
            </w:r>
            <w:r>
              <w:rPr>
                <w:rFonts w:eastAsia="Calibri"/>
                <w:lang w:eastAsia="en-US"/>
              </w:rPr>
              <w:br/>
              <w:t xml:space="preserve">с календарным планом проведения кампаний </w:t>
            </w:r>
            <w:r>
              <w:rPr>
                <w:rFonts w:eastAsia="Calibri"/>
                <w:lang w:eastAsia="en-US"/>
              </w:rPr>
              <w:br/>
              <w:t>в сфере социальной рекламы)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Pr="00287B0A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в обществе нетерпимого отношения </w:t>
            </w:r>
            <w:r>
              <w:rPr>
                <w:rFonts w:eastAsia="Calibri"/>
                <w:lang w:eastAsia="en-US"/>
              </w:rPr>
              <w:br/>
              <w:t xml:space="preserve">к коррупции </w:t>
            </w:r>
            <w:r>
              <w:rPr>
                <w:rFonts w:eastAsia="Calibri"/>
                <w:lang w:eastAsia="en-US"/>
              </w:rPr>
              <w:br/>
              <w:t>и антикоррупционных стандартов поведения</w:t>
            </w:r>
          </w:p>
        </w:tc>
      </w:tr>
      <w:tr w:rsidR="00F72556" w:rsidTr="00EE60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pageBreakBefore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Правовое просвещение гражданских служащих о положениях действующего законодательства Российской Федерации и Ленинградской области в сфере противодействия коррупции, и реализация информационно-пропагандистских и просветительских мер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BB5869">
              <w:rPr>
                <w:rFonts w:eastAsia="Calibri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lang w:eastAsia="en-US"/>
              </w:rPr>
              <w:t>К</w:t>
            </w:r>
            <w:r w:rsidRPr="00BB5869">
              <w:rPr>
                <w:rFonts w:eastAsia="Calibri"/>
                <w:lang w:eastAsia="en-US"/>
              </w:rPr>
              <w:t xml:space="preserve">омитета </w:t>
            </w:r>
            <w:r>
              <w:rPr>
                <w:rFonts w:eastAsia="Calibri"/>
                <w:lang w:eastAsia="en-US"/>
              </w:rPr>
              <w:t>–</w:t>
            </w:r>
            <w:r w:rsidRPr="00BB58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начальник отдела </w:t>
            </w:r>
            <w:r w:rsidRPr="00BB5869">
              <w:rPr>
                <w:rFonts w:eastAsia="Calibri"/>
                <w:lang w:eastAsia="en-US"/>
              </w:rPr>
              <w:t>правового, финансового обеспечения и государственного заказа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 раз в течение года</w:t>
            </w:r>
          </w:p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6" w:rsidRDefault="00F72556" w:rsidP="00EE6024">
            <w:pPr>
              <w:jc w:val="center"/>
              <w:rPr>
                <w:rFonts w:eastAsia="Calibri"/>
                <w:lang w:eastAsia="en-US"/>
              </w:rPr>
            </w:pPr>
            <w:r w:rsidRPr="00287B0A">
              <w:rPr>
                <w:rFonts w:eastAsia="Calibri"/>
                <w:lang w:eastAsia="en-US"/>
              </w:rPr>
              <w:t>Формирование антикоррупционного поведения</w:t>
            </w:r>
          </w:p>
        </w:tc>
      </w:tr>
    </w:tbl>
    <w:p w:rsidR="00F72556" w:rsidRDefault="00F72556" w:rsidP="00F72556">
      <w:pPr>
        <w:jc w:val="center"/>
        <w:rPr>
          <w:rFonts w:eastAsia="Calibri"/>
          <w:lang w:eastAsia="en-US"/>
        </w:rPr>
      </w:pPr>
    </w:p>
    <w:p w:rsidR="00B81031" w:rsidRDefault="00B81031"/>
    <w:sectPr w:rsidR="00B81031" w:rsidSect="00EA044E">
      <w:pgSz w:w="16838" w:h="11906" w:orient="landscape"/>
      <w:pgMar w:top="567" w:right="567" w:bottom="993" w:left="85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F72556"/>
    <w:rsid w:val="000B6BA5"/>
    <w:rsid w:val="00706EE1"/>
    <w:rsid w:val="0083791E"/>
    <w:rsid w:val="008A204E"/>
    <w:rsid w:val="0096752E"/>
    <w:rsid w:val="00993851"/>
    <w:rsid w:val="00AA4292"/>
    <w:rsid w:val="00B81031"/>
    <w:rsid w:val="00DC15FA"/>
    <w:rsid w:val="00F7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XXX</cp:lastModifiedBy>
  <cp:revision>2</cp:revision>
  <dcterms:created xsi:type="dcterms:W3CDTF">2021-01-15T14:31:00Z</dcterms:created>
  <dcterms:modified xsi:type="dcterms:W3CDTF">2021-01-15T14:31:00Z</dcterms:modified>
</cp:coreProperties>
</file>