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1" w:rsidRDefault="000F4BC1" w:rsidP="0082600E">
      <w:pPr>
        <w:jc w:val="right"/>
        <w:rPr>
          <w:b/>
          <w:sz w:val="28"/>
          <w:szCs w:val="28"/>
        </w:rPr>
      </w:pPr>
    </w:p>
    <w:p w:rsidR="00706FBF" w:rsidRPr="00D45950" w:rsidRDefault="00E6796B" w:rsidP="0082600E">
      <w:pPr>
        <w:jc w:val="right"/>
      </w:pPr>
      <w:r w:rsidRPr="00D45950">
        <w:rPr>
          <w:sz w:val="28"/>
          <w:szCs w:val="28"/>
        </w:rPr>
        <w:t>ПРОЕКТ</w:t>
      </w:r>
      <w:r w:rsidR="00706FBF" w:rsidRPr="00D45950">
        <w:rPr>
          <w:sz w:val="28"/>
          <w:szCs w:val="28"/>
        </w:rPr>
        <w:t xml:space="preserve">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3CAE33EC" wp14:editId="020AC74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E6796B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BA7E45" w:rsidRPr="00BA7E45" w:rsidTr="00D6509C">
        <w:tc>
          <w:tcPr>
            <w:tcW w:w="4077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___________2019 года</w:t>
            </w:r>
          </w:p>
        </w:tc>
        <w:tc>
          <w:tcPr>
            <w:tcW w:w="2870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9E54D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 по печати и связям с общественн</w:t>
      </w:r>
      <w:r w:rsidR="0082600E">
        <w:rPr>
          <w:rFonts w:eastAsiaTheme="minorHAnsi"/>
          <w:b/>
          <w:sz w:val="28"/>
          <w:szCs w:val="28"/>
          <w:lang w:eastAsia="en-US"/>
        </w:rPr>
        <w:t xml:space="preserve">остью Ленинградской области от </w:t>
      </w:r>
      <w:r w:rsidR="009E54DE">
        <w:rPr>
          <w:b/>
          <w:sz w:val="28"/>
          <w:szCs w:val="28"/>
        </w:rPr>
        <w:t>11</w:t>
      </w:r>
      <w:r w:rsidR="009E54DE" w:rsidRPr="009E54DE">
        <w:rPr>
          <w:b/>
          <w:sz w:val="28"/>
          <w:szCs w:val="28"/>
        </w:rPr>
        <w:t xml:space="preserve"> января 2019 года № 2 «Об утверждении направлений расходования средств областного бюджета Ленинградской области, предусмотренных Комитету по печати и связям с общественностью Ленинградской области на 2019 год и на плановый период 2020 и 2021 годов на реализацию мероприятий в сфере информационной политики Ленинградской области»</w:t>
      </w:r>
      <w:proofErr w:type="gramEnd"/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E6796B" w:rsidRDefault="00E6796B" w:rsidP="00BA7E45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96B">
        <w:rPr>
          <w:rFonts w:eastAsia="Calibri"/>
          <w:sz w:val="28"/>
          <w:szCs w:val="28"/>
          <w:lang w:eastAsia="en-US"/>
        </w:rPr>
        <w:t xml:space="preserve">В связи с вступлением в силу постановления Правительства Ленинградской области от 23.07.2019 г. № 344 в </w:t>
      </w:r>
      <w:proofErr w:type="gramStart"/>
      <w:r w:rsidR="00BA7E45" w:rsidRPr="00E6796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E6796B">
        <w:rPr>
          <w:rFonts w:eastAsia="Calibri"/>
          <w:sz w:val="28"/>
          <w:szCs w:val="28"/>
          <w:lang w:eastAsia="en-US"/>
        </w:rPr>
        <w:t xml:space="preserve"> с которым Комитет по печати </w:t>
      </w:r>
      <w:r w:rsidR="00BA7E45">
        <w:rPr>
          <w:rFonts w:eastAsia="Calibri"/>
          <w:sz w:val="28"/>
          <w:szCs w:val="28"/>
          <w:lang w:eastAsia="en-US"/>
        </w:rPr>
        <w:br/>
      </w:r>
      <w:r w:rsidRPr="00E6796B">
        <w:rPr>
          <w:rFonts w:eastAsia="Calibri"/>
          <w:sz w:val="28"/>
          <w:szCs w:val="28"/>
          <w:lang w:eastAsia="en-US"/>
        </w:rPr>
        <w:t xml:space="preserve">и связям с общественностью Ленинградской области переименован в Комитет </w:t>
      </w:r>
      <w:r w:rsidR="00BA7E45">
        <w:rPr>
          <w:rFonts w:eastAsia="Calibri"/>
          <w:sz w:val="28"/>
          <w:szCs w:val="28"/>
          <w:lang w:eastAsia="en-US"/>
        </w:rPr>
        <w:br/>
      </w:r>
      <w:r w:rsidRPr="00E6796B">
        <w:rPr>
          <w:rFonts w:eastAsia="Calibri"/>
          <w:sz w:val="28"/>
          <w:szCs w:val="28"/>
          <w:lang w:eastAsia="en-US"/>
        </w:rPr>
        <w:t>по печати Ленинградской области</w:t>
      </w:r>
      <w:r w:rsidR="00EB1F13">
        <w:rPr>
          <w:rFonts w:eastAsia="Calibri"/>
          <w:sz w:val="28"/>
          <w:szCs w:val="28"/>
          <w:lang w:eastAsia="en-US"/>
        </w:rPr>
        <w:t>,</w:t>
      </w:r>
      <w:r w:rsidR="00EF5C4C">
        <w:rPr>
          <w:rFonts w:eastAsia="Calibri"/>
          <w:sz w:val="28"/>
          <w:szCs w:val="28"/>
          <w:lang w:eastAsia="en-US"/>
        </w:rPr>
        <w:t xml:space="preserve"> в приказ Комитета по печати и связям </w:t>
      </w:r>
      <w:r w:rsidR="00BA7E45">
        <w:rPr>
          <w:rFonts w:eastAsia="Calibri"/>
          <w:sz w:val="28"/>
          <w:szCs w:val="28"/>
          <w:lang w:eastAsia="en-US"/>
        </w:rPr>
        <w:br/>
      </w:r>
      <w:r w:rsidR="00EF5C4C">
        <w:rPr>
          <w:rFonts w:eastAsia="Calibri"/>
          <w:sz w:val="28"/>
          <w:szCs w:val="28"/>
          <w:lang w:eastAsia="en-US"/>
        </w:rPr>
        <w:t xml:space="preserve">с общественностью Ленинградской области от </w:t>
      </w:r>
      <w:r w:rsidR="009E54DE">
        <w:rPr>
          <w:rFonts w:eastAsia="Calibri"/>
          <w:sz w:val="28"/>
          <w:szCs w:val="28"/>
          <w:lang w:eastAsia="en-US"/>
        </w:rPr>
        <w:t>11</w:t>
      </w:r>
      <w:r w:rsidR="00EF5C4C">
        <w:rPr>
          <w:rFonts w:eastAsia="Calibri"/>
          <w:sz w:val="28"/>
          <w:szCs w:val="28"/>
          <w:lang w:eastAsia="en-US"/>
        </w:rPr>
        <w:t>.0</w:t>
      </w:r>
      <w:r w:rsidR="009E54DE">
        <w:rPr>
          <w:rFonts w:eastAsia="Calibri"/>
          <w:sz w:val="28"/>
          <w:szCs w:val="28"/>
          <w:lang w:eastAsia="en-US"/>
        </w:rPr>
        <w:t>1</w:t>
      </w:r>
      <w:r w:rsidR="00EF5C4C">
        <w:rPr>
          <w:rFonts w:eastAsia="Calibri"/>
          <w:sz w:val="28"/>
          <w:szCs w:val="28"/>
          <w:lang w:eastAsia="en-US"/>
        </w:rPr>
        <w:t xml:space="preserve">.2019 г. № </w:t>
      </w:r>
      <w:r w:rsidR="009E54DE">
        <w:rPr>
          <w:rFonts w:eastAsia="Calibri"/>
          <w:sz w:val="28"/>
          <w:szCs w:val="28"/>
          <w:lang w:eastAsia="en-US"/>
        </w:rPr>
        <w:t>2</w:t>
      </w:r>
      <w:r w:rsidR="00F26549">
        <w:rPr>
          <w:rFonts w:eastAsia="Calibri"/>
          <w:sz w:val="28"/>
          <w:szCs w:val="28"/>
          <w:lang w:eastAsia="en-US"/>
        </w:rPr>
        <w:t xml:space="preserve"> </w:t>
      </w:r>
      <w:r w:rsidR="00F26549" w:rsidRPr="009E54DE">
        <w:rPr>
          <w:rFonts w:eastAsiaTheme="minorHAnsi"/>
          <w:sz w:val="28"/>
          <w:szCs w:val="28"/>
          <w:lang w:eastAsia="en-US"/>
        </w:rPr>
        <w:t>«</w:t>
      </w:r>
      <w:r w:rsidR="009E54DE" w:rsidRPr="009E54DE">
        <w:rPr>
          <w:sz w:val="28"/>
          <w:szCs w:val="28"/>
        </w:rPr>
        <w:t>Об утверждении направлений расходования средств областного бюджета Ленинградской области, предусмотренных Комитету по печати и связям с общественностью Ленинградской области на 2019 год и на плановый период 2020 и 2021 годов на реализацию мероприятий в сфере информационной политики Ленинградской области»</w:t>
      </w:r>
      <w:r w:rsidR="00BF2795">
        <w:rPr>
          <w:rFonts w:eastAsia="Calibri"/>
          <w:sz w:val="28"/>
          <w:szCs w:val="28"/>
          <w:lang w:eastAsia="en-US"/>
        </w:rPr>
        <w:t xml:space="preserve"> приказываю</w:t>
      </w:r>
      <w:r w:rsidR="00ED40D1">
        <w:rPr>
          <w:rFonts w:eastAsia="Calibri"/>
          <w:sz w:val="28"/>
          <w:szCs w:val="28"/>
          <w:lang w:eastAsia="en-US"/>
        </w:rPr>
        <w:t xml:space="preserve"> внести следующие изменения</w:t>
      </w:r>
      <w:r w:rsidR="00833F94">
        <w:rPr>
          <w:rFonts w:eastAsia="Calibri"/>
          <w:sz w:val="28"/>
          <w:szCs w:val="28"/>
          <w:lang w:eastAsia="en-US"/>
        </w:rPr>
        <w:t>:</w:t>
      </w:r>
    </w:p>
    <w:p w:rsidR="00F26549" w:rsidRPr="00E11544" w:rsidRDefault="00F26549" w:rsidP="00BA7E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49">
        <w:rPr>
          <w:rFonts w:eastAsia="Calibri"/>
          <w:sz w:val="28"/>
          <w:szCs w:val="28"/>
          <w:lang w:eastAsia="en-US"/>
        </w:rPr>
        <w:t xml:space="preserve">1. </w:t>
      </w:r>
      <w:r w:rsidR="009E54DE">
        <w:rPr>
          <w:rFonts w:eastAsia="Calibri"/>
          <w:sz w:val="28"/>
          <w:szCs w:val="28"/>
          <w:lang w:eastAsia="en-US"/>
        </w:rPr>
        <w:t>В наименовании приказа, в</w:t>
      </w:r>
      <w:r w:rsidR="009E54DE" w:rsidRPr="00F26549">
        <w:rPr>
          <w:rFonts w:eastAsia="Calibri"/>
          <w:sz w:val="28"/>
          <w:szCs w:val="28"/>
          <w:lang w:eastAsia="en-US"/>
        </w:rPr>
        <w:t xml:space="preserve"> </w:t>
      </w:r>
      <w:r w:rsidR="009E54DE">
        <w:rPr>
          <w:rFonts w:eastAsia="Calibri"/>
          <w:sz w:val="28"/>
          <w:szCs w:val="28"/>
          <w:lang w:eastAsia="en-US"/>
        </w:rPr>
        <w:t xml:space="preserve">преамбуле, </w:t>
      </w:r>
      <w:r w:rsidR="00A33DFA">
        <w:rPr>
          <w:rFonts w:eastAsia="Calibri"/>
          <w:sz w:val="28"/>
          <w:szCs w:val="28"/>
          <w:lang w:eastAsia="en-US"/>
        </w:rPr>
        <w:t xml:space="preserve">в абзаце первом </w:t>
      </w:r>
      <w:r w:rsidR="009E54DE">
        <w:rPr>
          <w:rFonts w:eastAsia="Calibri"/>
          <w:sz w:val="28"/>
          <w:szCs w:val="28"/>
          <w:lang w:eastAsia="en-US"/>
        </w:rPr>
        <w:t>пункт</w:t>
      </w:r>
      <w:r w:rsidR="00A33DFA">
        <w:rPr>
          <w:rFonts w:eastAsia="Calibri"/>
          <w:sz w:val="28"/>
          <w:szCs w:val="28"/>
          <w:lang w:eastAsia="en-US"/>
        </w:rPr>
        <w:t>а 1, в пункте</w:t>
      </w:r>
      <w:r w:rsidR="009E54DE">
        <w:rPr>
          <w:rFonts w:eastAsia="Calibri"/>
          <w:sz w:val="28"/>
          <w:szCs w:val="28"/>
          <w:lang w:eastAsia="en-US"/>
        </w:rPr>
        <w:t xml:space="preserve"> 2 слова </w:t>
      </w:r>
      <w:r w:rsidRPr="00F26549">
        <w:rPr>
          <w:rFonts w:eastAsia="Calibri"/>
          <w:sz w:val="28"/>
          <w:szCs w:val="28"/>
          <w:lang w:eastAsia="en-US"/>
        </w:rPr>
        <w:t>«и связям с общественностью» исключить</w:t>
      </w:r>
      <w:r w:rsidR="009E54DE">
        <w:rPr>
          <w:rFonts w:eastAsia="Calibri"/>
          <w:sz w:val="28"/>
          <w:szCs w:val="28"/>
          <w:lang w:eastAsia="en-US"/>
        </w:rPr>
        <w:t>.</w:t>
      </w:r>
      <w:r w:rsidR="009E54DE" w:rsidRPr="009E54DE">
        <w:rPr>
          <w:rFonts w:eastAsia="Calibri"/>
          <w:sz w:val="28"/>
          <w:szCs w:val="28"/>
          <w:lang w:eastAsia="en-US"/>
        </w:rPr>
        <w:t xml:space="preserve"> </w:t>
      </w:r>
    </w:p>
    <w:p w:rsidR="00706FBF" w:rsidRPr="00A428E8" w:rsidRDefault="00A33DFA" w:rsidP="00BA7E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06FBF"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6FBF"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A7E45" w:rsidRPr="00BA7E45" w:rsidTr="00D6509C">
        <w:tc>
          <w:tcPr>
            <w:tcW w:w="3473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К.Н.Визирякин</w:t>
            </w:r>
            <w:proofErr w:type="spellEnd"/>
          </w:p>
        </w:tc>
      </w:tr>
    </w:tbl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bookmarkStart w:id="0" w:name="_GoBack"/>
      <w:bookmarkEnd w:id="0"/>
    </w:p>
    <w:sectPr w:rsidR="009E54DE" w:rsidSect="00BA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444DE"/>
    <w:rsid w:val="000561E3"/>
    <w:rsid w:val="00083B60"/>
    <w:rsid w:val="000E260F"/>
    <w:rsid w:val="000F4BC1"/>
    <w:rsid w:val="001868C2"/>
    <w:rsid w:val="00282B0D"/>
    <w:rsid w:val="002E19D6"/>
    <w:rsid w:val="0030624F"/>
    <w:rsid w:val="00311C3C"/>
    <w:rsid w:val="00384012"/>
    <w:rsid w:val="00424619"/>
    <w:rsid w:val="0047693C"/>
    <w:rsid w:val="004B3473"/>
    <w:rsid w:val="004D0576"/>
    <w:rsid w:val="004F64F7"/>
    <w:rsid w:val="00524ED9"/>
    <w:rsid w:val="005D685D"/>
    <w:rsid w:val="006D2EF1"/>
    <w:rsid w:val="00706FBF"/>
    <w:rsid w:val="007556E3"/>
    <w:rsid w:val="007A2FAA"/>
    <w:rsid w:val="007F0DA1"/>
    <w:rsid w:val="0082600E"/>
    <w:rsid w:val="00833F94"/>
    <w:rsid w:val="008576FD"/>
    <w:rsid w:val="00866F2F"/>
    <w:rsid w:val="00884283"/>
    <w:rsid w:val="00900F3D"/>
    <w:rsid w:val="0091522D"/>
    <w:rsid w:val="00933871"/>
    <w:rsid w:val="00957191"/>
    <w:rsid w:val="00966EC4"/>
    <w:rsid w:val="009E54DE"/>
    <w:rsid w:val="00A33DFA"/>
    <w:rsid w:val="00A428E8"/>
    <w:rsid w:val="00A42AA7"/>
    <w:rsid w:val="00AC1C85"/>
    <w:rsid w:val="00B00B82"/>
    <w:rsid w:val="00B64B15"/>
    <w:rsid w:val="00BA2234"/>
    <w:rsid w:val="00BA7E45"/>
    <w:rsid w:val="00BB7ED9"/>
    <w:rsid w:val="00BF2795"/>
    <w:rsid w:val="00BF64A5"/>
    <w:rsid w:val="00C055B3"/>
    <w:rsid w:val="00C16231"/>
    <w:rsid w:val="00C87ECA"/>
    <w:rsid w:val="00D02783"/>
    <w:rsid w:val="00D45950"/>
    <w:rsid w:val="00D81CCA"/>
    <w:rsid w:val="00DA4E49"/>
    <w:rsid w:val="00DD2177"/>
    <w:rsid w:val="00DE3FD6"/>
    <w:rsid w:val="00E02795"/>
    <w:rsid w:val="00E6796B"/>
    <w:rsid w:val="00E95A12"/>
    <w:rsid w:val="00EB1F13"/>
    <w:rsid w:val="00ED40D1"/>
    <w:rsid w:val="00EE11D3"/>
    <w:rsid w:val="00EF5C4C"/>
    <w:rsid w:val="00F26549"/>
    <w:rsid w:val="00F4126F"/>
    <w:rsid w:val="00F608F5"/>
    <w:rsid w:val="00F80F19"/>
    <w:rsid w:val="00FC249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078E-A976-4CDD-8E8A-404403F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Леонид Борисович СМОЛЕНСКИЙ</cp:lastModifiedBy>
  <cp:revision>2</cp:revision>
  <cp:lastPrinted>2019-11-06T11:40:00Z</cp:lastPrinted>
  <dcterms:created xsi:type="dcterms:W3CDTF">2019-11-07T06:13:00Z</dcterms:created>
  <dcterms:modified xsi:type="dcterms:W3CDTF">2019-11-07T06:13:00Z</dcterms:modified>
</cp:coreProperties>
</file>