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80" w:rsidRDefault="007E2E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2E80" w:rsidRDefault="007E2E80">
      <w:pPr>
        <w:pStyle w:val="ConsPlusNormal"/>
        <w:outlineLvl w:val="0"/>
      </w:pPr>
    </w:p>
    <w:p w:rsidR="007E2E80" w:rsidRDefault="007E2E8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E2E80" w:rsidRDefault="007E2E80">
      <w:pPr>
        <w:pStyle w:val="ConsPlusTitle"/>
        <w:jc w:val="center"/>
      </w:pPr>
    </w:p>
    <w:p w:rsidR="007E2E80" w:rsidRDefault="007E2E80">
      <w:pPr>
        <w:pStyle w:val="ConsPlusTitle"/>
        <w:jc w:val="center"/>
      </w:pPr>
      <w:r>
        <w:t>ПОСТАНОВЛЕНИЕ</w:t>
      </w:r>
    </w:p>
    <w:p w:rsidR="007E2E80" w:rsidRDefault="007E2E80">
      <w:pPr>
        <w:pStyle w:val="ConsPlusTitle"/>
        <w:jc w:val="center"/>
      </w:pPr>
      <w:r>
        <w:t>от 13 ноября 2017 г. N 468</w:t>
      </w:r>
    </w:p>
    <w:p w:rsidR="007E2E80" w:rsidRDefault="007E2E80">
      <w:pPr>
        <w:pStyle w:val="ConsPlusTitle"/>
        <w:jc w:val="center"/>
      </w:pPr>
    </w:p>
    <w:p w:rsidR="007E2E80" w:rsidRDefault="007E2E80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:rsidR="007E2E80" w:rsidRDefault="007E2E80">
      <w:pPr>
        <w:pStyle w:val="ConsPlusTitle"/>
        <w:jc w:val="center"/>
      </w:pPr>
      <w:r>
        <w:t>БЮДЖЕТА ЛЕНИНГРАДСКОЙ ОБЛАСТИ НА ФИНАНСОВОЕ ОБЕСПЕЧЕНИЕ</w:t>
      </w:r>
    </w:p>
    <w:p w:rsidR="007E2E80" w:rsidRDefault="007E2E80">
      <w:pPr>
        <w:pStyle w:val="ConsPlusTitle"/>
        <w:jc w:val="center"/>
      </w:pPr>
      <w:r>
        <w:t>ЗАТРАТ В СВЯЗИ С РЕАЛИЗАЦИЕЙ СОЦИАЛЬНО ЗНАЧИМЫХ ПРОЕКТОВ</w:t>
      </w:r>
    </w:p>
    <w:p w:rsidR="007E2E80" w:rsidRDefault="007E2E80">
      <w:pPr>
        <w:pStyle w:val="ConsPlusTitle"/>
        <w:jc w:val="center"/>
      </w:pPr>
      <w:r>
        <w:t>В СФЕРЕ КНИГОИЗДАНИЯ В РАМКАХ ПОДПРОГРАММЫ "ОБЩЕСТВО</w:t>
      </w:r>
    </w:p>
    <w:p w:rsidR="007E2E80" w:rsidRDefault="007E2E80">
      <w:pPr>
        <w:pStyle w:val="ConsPlusTitle"/>
        <w:jc w:val="center"/>
      </w:pPr>
      <w:r>
        <w:t>И ВЛАСТЬ" ГОСУДАРСТВЕННОЙ ПРОГРАММЫ ЛЕНИНГРАДСКОЙ ОБЛАСТИ</w:t>
      </w:r>
    </w:p>
    <w:p w:rsidR="007E2E80" w:rsidRDefault="007E2E80">
      <w:pPr>
        <w:pStyle w:val="ConsPlusTitle"/>
        <w:jc w:val="center"/>
      </w:pPr>
      <w:r>
        <w:t>"УСТОЙЧИВОЕ ОБЩЕСТВЕННОЕ РАЗВИТИЕ В ЛЕНИНГРАДСКОЙ ОБЛАСТИ"</w:t>
      </w:r>
    </w:p>
    <w:p w:rsidR="007E2E80" w:rsidRDefault="007E2E80">
      <w:pPr>
        <w:pStyle w:val="ConsPlusTitle"/>
        <w:jc w:val="center"/>
      </w:pPr>
      <w:r>
        <w:t>И ПРИЗНАНИИ УТРАТИВШИМИ СИЛУ ОТДЕЛЬНЫХ ПОЛОЖЕНИЙ</w:t>
      </w:r>
    </w:p>
    <w:p w:rsidR="007E2E80" w:rsidRDefault="007E2E80">
      <w:pPr>
        <w:pStyle w:val="ConsPlusTitle"/>
        <w:jc w:val="center"/>
      </w:pPr>
      <w:r>
        <w:t>ПОСТАНОВЛЕНИЯ ПРАВИТЕЛЬСТВА ЛЕНИНГРАДСКОЙ ОБЛАСТИ</w:t>
      </w:r>
    </w:p>
    <w:p w:rsidR="007E2E80" w:rsidRDefault="007E2E80">
      <w:pPr>
        <w:pStyle w:val="ConsPlusTitle"/>
        <w:jc w:val="center"/>
      </w:pPr>
      <w:r>
        <w:t>ОТ 14 НОЯБРЯ 2013 ГОДА N 399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в целях реализации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"Общество и власть"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399, Правительство Ленинградской области постановляет: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в рамках подпрограммы "Общество и власть" государственной программы Ленинградской области "Устойчивое общественное развитие в Ленинградской области".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к подпрограмме "Общество и власть"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вице-губернатора Ленинградской области по внутренней политике.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jc w:val="right"/>
      </w:pPr>
      <w:r>
        <w:t>Губернатор</w:t>
      </w:r>
    </w:p>
    <w:p w:rsidR="007E2E80" w:rsidRDefault="007E2E80">
      <w:pPr>
        <w:pStyle w:val="ConsPlusNormal"/>
        <w:jc w:val="right"/>
      </w:pPr>
      <w:r>
        <w:t>Ленинградской области</w:t>
      </w:r>
    </w:p>
    <w:p w:rsidR="007E2E80" w:rsidRDefault="007E2E80">
      <w:pPr>
        <w:pStyle w:val="ConsPlusNormal"/>
        <w:jc w:val="right"/>
      </w:pPr>
      <w:r>
        <w:t>А.Дрозденко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</w:pPr>
    </w:p>
    <w:p w:rsidR="007E2E80" w:rsidRDefault="007E2E80">
      <w:pPr>
        <w:pStyle w:val="ConsPlusNormal"/>
      </w:pPr>
    </w:p>
    <w:p w:rsidR="007E2E80" w:rsidRDefault="007E2E80">
      <w:pPr>
        <w:pStyle w:val="ConsPlusNormal"/>
      </w:pPr>
    </w:p>
    <w:p w:rsidR="007E2E80" w:rsidRDefault="007E2E80">
      <w:pPr>
        <w:pStyle w:val="ConsPlusNormal"/>
      </w:pPr>
    </w:p>
    <w:p w:rsidR="007E2E80" w:rsidRDefault="007E2E80">
      <w:pPr>
        <w:pStyle w:val="ConsPlusNormal"/>
        <w:jc w:val="right"/>
        <w:outlineLvl w:val="0"/>
      </w:pPr>
      <w:r>
        <w:t>УТВЕРЖДЕН</w:t>
      </w:r>
    </w:p>
    <w:p w:rsidR="007E2E80" w:rsidRDefault="007E2E80">
      <w:pPr>
        <w:pStyle w:val="ConsPlusNormal"/>
        <w:jc w:val="right"/>
      </w:pPr>
      <w:r>
        <w:t>постановлением Правительства</w:t>
      </w:r>
    </w:p>
    <w:p w:rsidR="007E2E80" w:rsidRDefault="007E2E80">
      <w:pPr>
        <w:pStyle w:val="ConsPlusNormal"/>
        <w:jc w:val="right"/>
      </w:pPr>
      <w:r>
        <w:lastRenderedPageBreak/>
        <w:t>Ленинградской области</w:t>
      </w:r>
    </w:p>
    <w:p w:rsidR="007E2E80" w:rsidRDefault="007E2E80">
      <w:pPr>
        <w:pStyle w:val="ConsPlusNormal"/>
        <w:jc w:val="right"/>
      </w:pPr>
      <w:r>
        <w:t>от 13.11.2017 N 468</w:t>
      </w:r>
    </w:p>
    <w:p w:rsidR="007E2E80" w:rsidRDefault="007E2E80">
      <w:pPr>
        <w:pStyle w:val="ConsPlusNormal"/>
        <w:jc w:val="right"/>
      </w:pPr>
      <w:r>
        <w:t>(приложение)</w:t>
      </w:r>
    </w:p>
    <w:p w:rsidR="007E2E80" w:rsidRDefault="007E2E80">
      <w:pPr>
        <w:pStyle w:val="ConsPlusNormal"/>
      </w:pPr>
    </w:p>
    <w:p w:rsidR="007E2E80" w:rsidRDefault="007E2E80">
      <w:pPr>
        <w:pStyle w:val="ConsPlusTitle"/>
        <w:jc w:val="center"/>
      </w:pPr>
      <w:bookmarkStart w:id="0" w:name="P37"/>
      <w:bookmarkEnd w:id="0"/>
      <w:r>
        <w:t>ПОРЯДОК</w:t>
      </w:r>
    </w:p>
    <w:p w:rsidR="007E2E80" w:rsidRDefault="007E2E80">
      <w:pPr>
        <w:pStyle w:val="ConsPlusTitle"/>
        <w:jc w:val="center"/>
      </w:pPr>
      <w:r>
        <w:t>ПРЕДОСТАВЛЕНИЯ СУБСИДИЙ ИЗ ОБЛАСТНОГО БЮДЖЕТА ЛЕНИНГРАДСКОЙ</w:t>
      </w:r>
    </w:p>
    <w:p w:rsidR="007E2E80" w:rsidRDefault="007E2E80">
      <w:pPr>
        <w:pStyle w:val="ConsPlusTitle"/>
        <w:jc w:val="center"/>
      </w:pPr>
      <w:r>
        <w:t>ОБЛАСТИ НА ФИНАНСОВОЕ ОБЕСПЕЧЕНИЕ ЗАТРАТ В СВЯЗИ</w:t>
      </w:r>
    </w:p>
    <w:p w:rsidR="007E2E80" w:rsidRDefault="007E2E80">
      <w:pPr>
        <w:pStyle w:val="ConsPlusTitle"/>
        <w:jc w:val="center"/>
      </w:pPr>
      <w:r>
        <w:t>С РЕАЛИЗАЦИЕЙ СОЦИАЛЬНО ЗНАЧИМЫХ ПРОЕКТОВ В СФЕРЕ</w:t>
      </w:r>
    </w:p>
    <w:p w:rsidR="007E2E80" w:rsidRDefault="007E2E80">
      <w:pPr>
        <w:pStyle w:val="ConsPlusTitle"/>
        <w:jc w:val="center"/>
      </w:pPr>
      <w:r>
        <w:t>КНИГОИЗДАНИЯ В РАМКАХ ПОДПРОГРАММЫ "ОБЩЕСТВО И ВЛАСТЬ"</w:t>
      </w:r>
    </w:p>
    <w:p w:rsidR="007E2E80" w:rsidRDefault="007E2E80">
      <w:pPr>
        <w:pStyle w:val="ConsPlusTitle"/>
        <w:jc w:val="center"/>
      </w:pPr>
      <w:r>
        <w:t>ГОСУДАРСТВЕННОЙ ПРОГРАММЫ ЛЕНИНГРАДСКОЙ ОБЛАСТИ "УСТОЙЧИВОЕ</w:t>
      </w:r>
    </w:p>
    <w:p w:rsidR="007E2E80" w:rsidRDefault="007E2E80">
      <w:pPr>
        <w:pStyle w:val="ConsPlusTitle"/>
        <w:jc w:val="center"/>
      </w:pPr>
      <w:r>
        <w:t>ОБЩЕСТВЕННОЕ РАЗВИТИЕ В ЛЕНИНГРАДСКОЙ ОБЛАСТИ"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jc w:val="center"/>
        <w:outlineLvl w:val="1"/>
      </w:pPr>
      <w:r>
        <w:t>1. Общие положения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ind w:firstLine="540"/>
        <w:jc w:val="both"/>
      </w:pPr>
      <w:r>
        <w:t xml:space="preserve">1.1. Настоящий Порядок определяет цели, условия и порядок предоставления субсидий из областного бюджета Ленинградской области (далее - областной бюджет) юридическим лицам и индивидуальным предпринимателям (далее - соискатели, получатели субсидий) на финансовое обеспечение затрат в связи с реализацией социально значимых проектов в сфере книгоиздания в рамках реализации основного </w:t>
      </w:r>
      <w:hyperlink r:id="rId10" w:history="1">
        <w:r>
          <w:rPr>
            <w:color w:val="0000FF"/>
          </w:rPr>
          <w:t>мероприятия</w:t>
        </w:r>
      </w:hyperlink>
      <w:r>
        <w:t xml:space="preserve"> "Организация создания и реализации социальной рекламы и социально значимых проектов" подпрограммы "Общество и власть"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 (далее - субсидии).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главный распорядитель бюджетных средств - Комитет по печати и связям с общественностью Ленинградской области (далее - Комитет);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социально значимые проекты в сфере книгоиздания - проекты по изданию и распространению на бумажном и(или) электронном носителе книг, посвященных социально значимым темам, связанным с Ленинградской областью. Перечень тем для реализации социально значимых проектов в сфере книгоиздания ежегодно утверждается Комитетом;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экспертный совет - коллегиальный орган для проведения конкурсного отбора среди соискателей, формируемый Комитетом из числа лиц, замещающих должности государственной гражданской службы в Комитете, и представителей организаций, осуществляющих издательскую, научную и общественную деятельность;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конкурсный отбор - отбор получателей субсидий, осуществляемый экспертным советом на основе установленных настоящим Порядком критериев отбора получателей субсидий, требований к получателям субсидий и критериев оценки заявок на получение субсидий.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на соответствующий финансовый год Комитету, и доведенных лимитов бюджетных обязательств на текущий финансовый год.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jc w:val="center"/>
        <w:outlineLvl w:val="1"/>
      </w:pPr>
      <w:bookmarkStart w:id="1" w:name="P56"/>
      <w:bookmarkEnd w:id="1"/>
      <w:r>
        <w:t>2. Критерии отбора получателей субсидий, имеющих право</w:t>
      </w:r>
    </w:p>
    <w:p w:rsidR="007E2E80" w:rsidRDefault="007E2E80">
      <w:pPr>
        <w:pStyle w:val="ConsPlusNormal"/>
        <w:jc w:val="center"/>
      </w:pPr>
      <w:r>
        <w:t>на получение субсидий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ind w:firstLine="540"/>
        <w:jc w:val="both"/>
      </w:pPr>
      <w:r>
        <w:t>Субсидии предоставляются получателям субсидий, отвечающим одновременно следующим требованиям: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lastRenderedPageBreak/>
        <w:t>получатель субсидии осуществляет деятельность в сфере книгоиздания не менее года до дня подачи заявки на участие в конкурсном отборе;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получатель субсидии не осуществляет деятельность в качестве политической партии, политического и общественного движения.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jc w:val="center"/>
        <w:outlineLvl w:val="1"/>
      </w:pPr>
      <w:r>
        <w:t>3. Цели предоставления субсидий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ind w:firstLine="540"/>
        <w:jc w:val="both"/>
      </w:pPr>
      <w:r>
        <w:t>Субсидии предоставляются в целях финансового обеспечения затрат на реализацию проектов по изданию и распространению на бумажном и(или) электронном носителе книг, посвященных социально значимым темам, связанным с Ленинградской областью.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jc w:val="center"/>
        <w:outlineLvl w:val="1"/>
      </w:pPr>
      <w:r>
        <w:t>4. Условия и порядок предоставления субсидий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ind w:firstLine="540"/>
        <w:jc w:val="both"/>
      </w:pPr>
      <w:r>
        <w:t>4.1. Субсидии предоставляются на безвозмездной и безвозвратной основе.</w:t>
      </w:r>
    </w:p>
    <w:p w:rsidR="007E2E80" w:rsidRDefault="007E2E80">
      <w:pPr>
        <w:pStyle w:val="ConsPlusNormal"/>
        <w:spacing w:before="220"/>
        <w:ind w:firstLine="540"/>
        <w:jc w:val="both"/>
      </w:pPr>
      <w:bookmarkStart w:id="2" w:name="P70"/>
      <w:bookmarkEnd w:id="2"/>
      <w:r>
        <w:t>4.2. Субсидии предоставляются при соблюдении следующих условий: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 xml:space="preserve">1) соответствие соискателя критериям отбора, предусмотренным </w:t>
      </w:r>
      <w:hyperlink w:anchor="P56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2) соответствие соискателя на первое число месяца, предшествующего месяцу, в котором планируется заключение договора (соглашения) о предоставлении субсидии, следующим требованиям: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б)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в) отсутствие просроченной задолженности по заработной плате;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г)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д)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е) получатели субсидий не должны получать средства из областного бюджета на основании иных нормативных актов на цели, предусмотренные настоящим Порядком;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ж) заработная плата работников получателя субсидии должна быть не ниже размера, определенного региональным соглашением о минимальной заработной плате в Ленинградской области;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lastRenderedPageBreak/>
        <w:t>з) отсутствие установленного факта недостижения ранее получателем субсидии показателей результативности использования субсидий, а также установленного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субсидий;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и) получатель субсидии не может являться юридическим лицом, осуществляющим деятельность в качестве политической партии, политического и общественного движения;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06" w:history="1">
        <w:r>
          <w:rPr>
            <w:color w:val="0000FF"/>
          </w:rPr>
          <w:t>пункте 5.5</w:t>
        </w:r>
      </w:hyperlink>
      <w:r>
        <w:t xml:space="preserve"> настоящего Порядка, в сроки, установленные </w:t>
      </w:r>
      <w:hyperlink w:anchor="P99" w:history="1">
        <w:r>
          <w:rPr>
            <w:color w:val="0000FF"/>
          </w:rPr>
          <w:t>пунктом 5.2</w:t>
        </w:r>
      </w:hyperlink>
      <w:r>
        <w:t xml:space="preserve"> настоящего Порядка;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 xml:space="preserve">4) заключение между Комитетом и получателем субсидии договора о предоставлении субсидии в сроки, определенные </w:t>
      </w:r>
      <w:hyperlink w:anchor="P134" w:history="1">
        <w:r>
          <w:rPr>
            <w:color w:val="0000FF"/>
          </w:rPr>
          <w:t>пунктом 5.19</w:t>
        </w:r>
      </w:hyperlink>
      <w:r>
        <w:t xml:space="preserve"> настоящего Порядка, по типовой форме, установленной Комитетом финансов Ленинградской области, предусматривающего в том числе: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целевое назначение и размер субсидии;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положение об обязательной проверке Комитетом и органом государственного финансового контроля Ленинградской области соблюдения получателем субсидии условий, целей и порядка предоставления субсидий;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положение о порядке, сроках и условиях возврата в областной бюджет остатков субсидий, не использованных в установленный срок;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положение о возможности и условиях осуществления расходов, источником финансового обеспечения которых являются не использованные в отчетном финансовом году остатки субсидий;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положение о запрете приобретения получателем субсидии за счет полученных средств иностранной валюты;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сроки представления, форма и состав отчетов о расходовании субсидий.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4.3.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этих средств.</w:t>
      </w:r>
    </w:p>
    <w:p w:rsidR="007E2E80" w:rsidRDefault="007E2E80">
      <w:pPr>
        <w:pStyle w:val="ConsPlusNormal"/>
        <w:spacing w:before="220"/>
        <w:ind w:firstLine="540"/>
        <w:jc w:val="both"/>
      </w:pPr>
      <w:bookmarkStart w:id="3" w:name="P92"/>
      <w:bookmarkEnd w:id="3"/>
      <w:r>
        <w:t>4.4. Субсидия предоставляется на расходы на приобретение материалов, используемых при выполнении издательско-полиграфических работ, типографские услуги, разработку, дизайн оригинал-макета книги и ее печать, доставку изготовленного тиража книги (книг), включая погрузочно-разгрузочные работы, необходимые для реализации социально значимых проектов в сфере книгоиздания.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4.5. Субсидии не предоставляются на реализацию проектов, содержащих элементы экстремистской деятельности и(или) направленных на изменение основ государственного строя Российской Федерации, направленных на поддержку и(или) участие в предвыборных кампаниях, имеющих целью извлечение прибыли,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</w:p>
    <w:p w:rsidR="007E2E80" w:rsidRDefault="007E2E80">
      <w:pPr>
        <w:pStyle w:val="ConsPlusNormal"/>
        <w:spacing w:before="220"/>
        <w:ind w:firstLine="540"/>
        <w:jc w:val="both"/>
      </w:pPr>
      <w:bookmarkStart w:id="4" w:name="P94"/>
      <w:bookmarkEnd w:id="4"/>
      <w:r>
        <w:lastRenderedPageBreak/>
        <w:t>4.6. Показателем результативности использования субсидий (далее - показатель результативности) является количество реализованных в течение года социально значимых проектов в сфере книгоиздания.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jc w:val="center"/>
        <w:outlineLvl w:val="1"/>
      </w:pPr>
      <w:r>
        <w:t>5. Порядок проведения конкурсного отбора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ind w:firstLine="540"/>
        <w:jc w:val="both"/>
      </w:pPr>
      <w:r>
        <w:t>5.1. Субсидии предоставляются по результатам проводимого Комитетом конкурсного отбора.</w:t>
      </w:r>
    </w:p>
    <w:p w:rsidR="007E2E80" w:rsidRDefault="007E2E80">
      <w:pPr>
        <w:pStyle w:val="ConsPlusNormal"/>
        <w:spacing w:before="220"/>
        <w:ind w:firstLine="540"/>
        <w:jc w:val="both"/>
      </w:pPr>
      <w:bookmarkStart w:id="5" w:name="P99"/>
      <w:bookmarkEnd w:id="5"/>
      <w:r>
        <w:t>5.2. Решение о проведении конкурсного отбора принимается Комитетом.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Комитет размещает извещение о проведении конкурсного отбора (далее - извещение) на официальном сайте Комитета в информационно-телекоммуникационной сети "Интернет" (далее - сеть "Интернет") не позднее 1 февраля года предоставления субсидий. Срок приема заявок на участие в конкурсном отборе (далее - заявки) не может превышать 45 дней с момента размещения извещения. Точные сроки приема заявок устанавливаются правовым актом Комитета.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5.3. Прием заявок начинается на следующий рабочий день после даты размещения извещения. Заявки регистрируются в соответствующем журнале в день поступления в Комитет.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5.4. Для предоставления субсидий Комитетом в рамках информационного взаимодействия запрашиваются следующие документы: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(ЕГРЮЛ);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Соискатель вправе представить указанные документы, полученные не ранее чем за три месяца до дня подачи заявки, по собственной инициативе.</w:t>
      </w:r>
    </w:p>
    <w:p w:rsidR="007E2E80" w:rsidRDefault="007E2E80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5.5. Для получения субсидии соискатель в сроки, установленные Комитетом, представляет в Комитет заявку, в состав которой входят следующие документы: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а) заявление о предоставлении субсидии по форме, утвержденной правовым актом Комитета, включающее подробный синопсис социально значимого проекта в сфере книгоиздания (не менее трех страниц шрифтом Times New Roman, 14 кеглем с полуторным интервалом) или верстку текста произведения (гранки), отвечающего требованиям законодательства Российской Федерации;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б) справка о банковских реквизитах с указанием расчетного счета соискателя для перечисления субсидии (заверенная подписью и печатью (при наличии) соискателя);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в) справка о социально значимом проекте в сфере книгоиздания с приложением документально обоснованной сметы планируемых расходов по форме, утвержденной правовым актом Комитета;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г) копии учредительных документов соискателя - юридического лица, нотариально заверенные или заверенные подписью руководителя и печатью (при наличии) юридического лица;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 xml:space="preserve">д) справка об отсутствии задолженности по выплате заработной платы работникам на первое число месяца, предшествующего месяцу, в котором планируется заключение договора о </w:t>
      </w:r>
      <w:r>
        <w:lastRenderedPageBreak/>
        <w:t>предоставлении субсидии (далее - договор), заверенная подписью и печатью (при наличии) соискателя;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е) копия документа, подтверждающего полномочия лица, действующего без доверенности от имени соискателя, заверенная в установленном законодательством порядке.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 xml:space="preserve">5.6. Документы, указанные в </w:t>
      </w:r>
      <w:hyperlink w:anchor="P106" w:history="1">
        <w:r>
          <w:rPr>
            <w:color w:val="0000FF"/>
          </w:rPr>
          <w:t>пункте 5.5</w:t>
        </w:r>
      </w:hyperlink>
      <w:r>
        <w:t xml:space="preserve"> настоящего Порядка, представляются на бумажном носителе в запечатанном конверте (страницы заявки должны быть пронумерованы и прошиты) и на электронном носителе.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5.7. Ответственность за своевременность, полноту и достоверность представляемых сведений и документов возлагается на соискателя.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5.8. Соискатель вправе подать одну заявку на реализацию одного социально значимого проекта в сфере книгоиздания в рамках проводимого конкурсного отбора.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5.9. Соискатель имеет право отозвать заявку путем письменного уведомления Комитета не позднее чем за два рабочих дня до даты заседания экспертного совета.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5.10. Конкурсный отбор проводится экспертным советом. Состав экспертного совета и положение об экспертном совете утверждаются правовым актом Комитета.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5.11. Рассмотрение заявок и принятие решений о предоставлении (отказе в предоставлении) субсидий осуществляется на заседании экспертного совета не позднее 10 рабочих дней со дня окончания приема заявок.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5.12. В случае выявления нарушений, являющихся основаниями для отказа в предоставлении субсидии, соискателю в течение двух рабочих дней с даты оформления протокола заседания экспертного совета (далее - протокол) направляется письменный мотивированный отказ в предоставлении субсидии.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соискателем документов требованиям, указанным в </w:t>
      </w:r>
      <w:hyperlink w:anchor="P106" w:history="1">
        <w:r>
          <w:rPr>
            <w:color w:val="0000FF"/>
          </w:rPr>
          <w:t>пункте 5.5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06" w:history="1">
        <w:r>
          <w:rPr>
            <w:color w:val="0000FF"/>
          </w:rPr>
          <w:t>пункте 5.5</w:t>
        </w:r>
      </w:hyperlink>
      <w:r>
        <w:t xml:space="preserve"> настоящего Порядка;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б) недостоверность представленной соискателем информации;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 xml:space="preserve">в) несоответствие соискателя условиям, установленным </w:t>
      </w:r>
      <w:hyperlink w:anchor="P70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 xml:space="preserve">г) несоответствие соискателя критериям отбора, указанным в </w:t>
      </w:r>
      <w:hyperlink w:anchor="P56" w:history="1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5.13. Соискатель не вправе повторно подать заявку, рассмотренную и отклоненную экспертным советом.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5.14. На заседании экспертного совета рассматриваются представленные заявки и принимаются решения о предоставлении (отказе в предоставлении) субсидии по каждой заявке, представленной соискателями.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 xml:space="preserve">5.15. Каждая заявка оценивается по балльной системе в соответствии с </w:t>
      </w:r>
      <w:hyperlink w:anchor="P161" w:history="1">
        <w:r>
          <w:rPr>
            <w:color w:val="0000FF"/>
          </w:rPr>
          <w:t>критериями</w:t>
        </w:r>
      </w:hyperlink>
      <w:r>
        <w:t>, указанными в приложении к настоящему Порядку. Победителем конкурсного отбора признается соискатель, набравший в сумме наибольшее количество баллов.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Если несколько соискателей набирают равное количество баллов, победителем признается соискатель, подавший заявку ранее других.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lastRenderedPageBreak/>
        <w:t xml:space="preserve">5.16. Размер субсидии одному получателю определяется исходя из сметы планируемых расходов на реализацию социально значимого проекта в сфере книгоиздания, представленной получателем субсидии, по направлениям расходов, указанным в </w:t>
      </w:r>
      <w:hyperlink w:anchor="P92" w:history="1">
        <w:r>
          <w:rPr>
            <w:color w:val="0000FF"/>
          </w:rPr>
          <w:t>пункте 4.4</w:t>
        </w:r>
      </w:hyperlink>
      <w:r>
        <w:t xml:space="preserve"> настоящего Порядка, в пределах бюджетных ассигнований, утвержденных Комитету в сводной бюджетной росписи областного бюджета на соответствующий финансовый год.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Размер предоставляемой субсидии по одной заявке не может быть больше 30 процентов от общего объема бюджетных ассигнований, утвержденных Комитету на соответствующий финансовый год.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5.17. Решения экспертного совета оформляются протоколом не позднее двух рабочих дней, следующих за днем проведения заседания экспертного совета. Победителям конкурсного отбора в течение семи рабочих дней направляется соответствующая выписка из протокола (по требованию).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Комитет в срок не позднее трех рабочих дней с даты подписания протокола размещает протокол на официальном сайте Комитета в сети "Интернет".</w:t>
      </w:r>
    </w:p>
    <w:p w:rsidR="007E2E80" w:rsidRDefault="007E2E80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5.18. Комитет в течение трех рабочих дней с даты опубликования протокола на официальном сайте Комитета в сети "Интернет" издает правовой акт с указанием победителей конкурсного отбора и размеров предоставляемых им субсидий.</w:t>
      </w:r>
    </w:p>
    <w:p w:rsidR="007E2E80" w:rsidRDefault="007E2E80">
      <w:pPr>
        <w:pStyle w:val="ConsPlusNormal"/>
        <w:spacing w:before="220"/>
        <w:ind w:firstLine="540"/>
        <w:jc w:val="both"/>
      </w:pPr>
      <w:bookmarkStart w:id="8" w:name="P134"/>
      <w:bookmarkEnd w:id="8"/>
      <w:r>
        <w:t xml:space="preserve">5.19. В течение 10 рабочих дней с даты издания правового акта, указанного в </w:t>
      </w:r>
      <w:hyperlink w:anchor="P133" w:history="1">
        <w:r>
          <w:rPr>
            <w:color w:val="0000FF"/>
          </w:rPr>
          <w:t>пункте 5.18</w:t>
        </w:r>
      </w:hyperlink>
      <w:r>
        <w:t xml:space="preserve"> настоящего Порядка, Комитет заключает с победителем конкурсного отбора договор.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Победители конкурсного отбора несут ответственность за выполнение обязательств, принятых в соответствии с заключенным договором, своевременность и достоверность представляемых сведений и документов в соответствии с законодательством Российской Федерации.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 xml:space="preserve">5.20. В случае отказа победителя конкурсного отбора от заключения договора либо нарушения победителем конкурсного отбора срока заключения договора, установленного </w:t>
      </w:r>
      <w:hyperlink w:anchor="P134" w:history="1">
        <w:r>
          <w:rPr>
            <w:color w:val="0000FF"/>
          </w:rPr>
          <w:t>пунктом 5.19</w:t>
        </w:r>
      </w:hyperlink>
      <w:r>
        <w:t xml:space="preserve"> настоящего Порядка,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5.21. Формирование заявки на перечисление субсидий осуществляется Комитетом в течение 10 рабочих дней, следующих за датой заключения договора.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5.22.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счета, открытые получателям субсидий в учреждениях Центрального банка Российской Федерации или кредитных организациях, в течение трех дней с даты получения распорядительной заявки на расход.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5.23. В случае наличия нераспределенного остатка средств и(или) увеличения бюджетных ассигнований в соответствии с настоящим Порядком производится дополнительный конкурсный отбор, информация о сроках проведения которого дополнительно размещается на официальном сайте Комитета в сети "Интернет".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jc w:val="center"/>
        <w:outlineLvl w:val="1"/>
      </w:pPr>
      <w:r>
        <w:t>6. Требования к отчетности и осуществлению контроля</w:t>
      </w:r>
    </w:p>
    <w:p w:rsidR="007E2E80" w:rsidRDefault="007E2E80">
      <w:pPr>
        <w:pStyle w:val="ConsPlusNormal"/>
        <w:jc w:val="center"/>
      </w:pPr>
      <w:r>
        <w:t>за соблюдением условий, целей и порядка предоставления</w:t>
      </w:r>
    </w:p>
    <w:p w:rsidR="007E2E80" w:rsidRDefault="007E2E80">
      <w:pPr>
        <w:pStyle w:val="ConsPlusNormal"/>
        <w:jc w:val="center"/>
      </w:pPr>
      <w:r>
        <w:t>субсидий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ind w:firstLine="540"/>
        <w:jc w:val="both"/>
      </w:pPr>
      <w:r>
        <w:t xml:space="preserve">6.1. Порядок, форма и сроки представления получателем субсидии отчетности о достижении показателей результативности, указанных в </w:t>
      </w:r>
      <w:hyperlink w:anchor="P94" w:history="1">
        <w:r>
          <w:rPr>
            <w:color w:val="0000FF"/>
          </w:rPr>
          <w:t>пункте 4.6</w:t>
        </w:r>
      </w:hyperlink>
      <w:r>
        <w:t xml:space="preserve"> настоящего Порядка, и расходовании </w:t>
      </w:r>
      <w:r>
        <w:lastRenderedPageBreak/>
        <w:t>средств субсидии определяются договором.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6.2. Проверка соблюдения получателями субсидий условий, целей и порядка использования субсидий осуществляется Комитетом и органом государственного финансового контроля Ленинградской области.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6.3. В случае недостижения получателем субсидии показателей результативности,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 договором, возврат субсидии в областной бюджет производится в добровольном порядке в течение одного месяца с даты получения письменного требования Комитета или уполномоченного органа государственного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6.4. В случае неперечисления субсидии в областной бюджет получателем субсидии в течение одного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6.5. Остаток субсидии, не использованный в текущем финансовом году, подлежит возврату получателем субсидии в областной бюджет до 1 февраля года, следующего за отчетным.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соответствии с законодательством Российской Федерации.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6.6. В случае нереализации социально значимого проекта в сфере книгоиздания получатель субсидии не может участвовать в последующих конкурсных отборах.</w:t>
      </w:r>
    </w:p>
    <w:p w:rsidR="007E2E80" w:rsidRDefault="007E2E80">
      <w:pPr>
        <w:pStyle w:val="ConsPlusNormal"/>
        <w:spacing w:before="220"/>
        <w:ind w:firstLine="540"/>
        <w:jc w:val="both"/>
      </w:pPr>
      <w:r>
        <w:t>6.7. В случае образования в соответствующем финансовом году остатка субсидии, потребность в котором не подтверждена Комитетом, получатель субсидии обязан осуществить возврат средств в областной бюджет в порядке и в сроки, установленные Комитетом финансов Ленинградской области.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</w:pPr>
    </w:p>
    <w:p w:rsidR="007E2E80" w:rsidRDefault="007E2E80">
      <w:pPr>
        <w:pStyle w:val="ConsPlusNormal"/>
      </w:pPr>
    </w:p>
    <w:p w:rsidR="007E2E80" w:rsidRDefault="007E2E80">
      <w:pPr>
        <w:pStyle w:val="ConsPlusNormal"/>
      </w:pPr>
    </w:p>
    <w:p w:rsidR="007E2E80" w:rsidRDefault="007E2E80">
      <w:pPr>
        <w:pStyle w:val="ConsPlusNormal"/>
      </w:pPr>
    </w:p>
    <w:p w:rsidR="007E2E80" w:rsidRDefault="007E2E80">
      <w:pPr>
        <w:pStyle w:val="ConsPlusNormal"/>
        <w:jc w:val="right"/>
        <w:outlineLvl w:val="1"/>
      </w:pPr>
      <w:r>
        <w:t>Приложение</w:t>
      </w:r>
    </w:p>
    <w:p w:rsidR="007E2E80" w:rsidRDefault="007E2E80">
      <w:pPr>
        <w:pStyle w:val="ConsPlusNormal"/>
        <w:jc w:val="right"/>
      </w:pPr>
      <w:r>
        <w:t>к Порядку...</w:t>
      </w:r>
    </w:p>
    <w:p w:rsidR="007E2E80" w:rsidRDefault="007E2E80">
      <w:pPr>
        <w:pStyle w:val="ConsPlusNormal"/>
      </w:pPr>
    </w:p>
    <w:p w:rsidR="007E2E80" w:rsidRDefault="007E2E80">
      <w:pPr>
        <w:pStyle w:val="ConsPlusNormal"/>
        <w:jc w:val="center"/>
      </w:pPr>
      <w:bookmarkStart w:id="9" w:name="P161"/>
      <w:bookmarkEnd w:id="9"/>
      <w:r>
        <w:t>КРИТЕРИИ</w:t>
      </w:r>
    </w:p>
    <w:p w:rsidR="007E2E80" w:rsidRDefault="007E2E80">
      <w:pPr>
        <w:pStyle w:val="ConsPlusNormal"/>
        <w:jc w:val="center"/>
      </w:pPr>
      <w:r>
        <w:t>ОЦЕНКИ ЗАЯВОК НА ПОЛУЧЕНИЕ СУБСИДИЙ ИЗ ОБЛАСТНОГО БЮДЖЕТА</w:t>
      </w:r>
    </w:p>
    <w:p w:rsidR="007E2E80" w:rsidRDefault="007E2E80">
      <w:pPr>
        <w:pStyle w:val="ConsPlusNormal"/>
        <w:jc w:val="center"/>
      </w:pPr>
      <w:r>
        <w:t>ЛЕНИНГРАДСКОЙ ОБЛАСТИ НА ФИНАНСОВОЕ ОБЕСПЕЧЕНИЕ ЗАТРАТ</w:t>
      </w:r>
    </w:p>
    <w:p w:rsidR="007E2E80" w:rsidRDefault="007E2E80">
      <w:pPr>
        <w:pStyle w:val="ConsPlusNormal"/>
        <w:jc w:val="center"/>
      </w:pPr>
      <w:r>
        <w:t>В СВЯЗИ С РЕАЛИЗАЦИЕЙ СОЦИАЛЬНО ЗНАЧИМЫХ ПРОЕКТОВ В СФЕРЕ</w:t>
      </w:r>
    </w:p>
    <w:p w:rsidR="007E2E80" w:rsidRDefault="007E2E80">
      <w:pPr>
        <w:pStyle w:val="ConsPlusNormal"/>
        <w:jc w:val="center"/>
      </w:pPr>
      <w:r>
        <w:t>КНИГОИЗДАНИЯ</w:t>
      </w:r>
    </w:p>
    <w:p w:rsidR="007E2E80" w:rsidRDefault="007E2E8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680"/>
        <w:gridCol w:w="680"/>
        <w:gridCol w:w="680"/>
        <w:gridCol w:w="680"/>
        <w:gridCol w:w="680"/>
      </w:tblGrid>
      <w:tr w:rsidR="007E2E80">
        <w:tc>
          <w:tcPr>
            <w:tcW w:w="510" w:type="dxa"/>
          </w:tcPr>
          <w:p w:rsidR="007E2E80" w:rsidRDefault="007E2E80">
            <w:pPr>
              <w:pStyle w:val="ConsPlusNormal"/>
              <w:jc w:val="center"/>
            </w:pPr>
            <w:r>
              <w:t>N</w:t>
            </w:r>
          </w:p>
          <w:p w:rsidR="007E2E80" w:rsidRDefault="007E2E8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159" w:type="dxa"/>
          </w:tcPr>
          <w:p w:rsidR="007E2E80" w:rsidRDefault="007E2E80">
            <w:pPr>
              <w:pStyle w:val="ConsPlusNormal"/>
              <w:jc w:val="center"/>
            </w:pPr>
            <w:r>
              <w:t>Наименование</w:t>
            </w:r>
          </w:p>
          <w:p w:rsidR="007E2E80" w:rsidRDefault="007E2E80">
            <w:pPr>
              <w:pStyle w:val="ConsPlusNormal"/>
              <w:jc w:val="center"/>
            </w:pPr>
            <w:r>
              <w:t>критерия</w:t>
            </w:r>
          </w:p>
        </w:tc>
        <w:tc>
          <w:tcPr>
            <w:tcW w:w="3400" w:type="dxa"/>
            <w:gridSpan w:val="5"/>
          </w:tcPr>
          <w:p w:rsidR="007E2E80" w:rsidRDefault="007E2E80">
            <w:pPr>
              <w:pStyle w:val="ConsPlusNormal"/>
              <w:jc w:val="center"/>
            </w:pPr>
            <w:r>
              <w:t>Количество</w:t>
            </w:r>
          </w:p>
          <w:p w:rsidR="007E2E80" w:rsidRDefault="007E2E80">
            <w:pPr>
              <w:pStyle w:val="ConsPlusNormal"/>
              <w:jc w:val="center"/>
            </w:pPr>
            <w:r>
              <w:t>баллов</w:t>
            </w:r>
          </w:p>
        </w:tc>
      </w:tr>
      <w:tr w:rsidR="007E2E80">
        <w:tc>
          <w:tcPr>
            <w:tcW w:w="510" w:type="dxa"/>
          </w:tcPr>
          <w:p w:rsidR="007E2E80" w:rsidRDefault="007E2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7E2E80" w:rsidRDefault="007E2E80">
            <w:pPr>
              <w:pStyle w:val="ConsPlusNormal"/>
            </w:pPr>
            <w:r>
              <w:t>Актуальность проекта для Ленинградской области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0</w:t>
            </w:r>
          </w:p>
        </w:tc>
      </w:tr>
      <w:tr w:rsidR="007E2E80">
        <w:tc>
          <w:tcPr>
            <w:tcW w:w="510" w:type="dxa"/>
          </w:tcPr>
          <w:p w:rsidR="007E2E80" w:rsidRDefault="007E2E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7E2E80" w:rsidRDefault="007E2E80">
            <w:pPr>
              <w:pStyle w:val="ConsPlusNormal"/>
            </w:pPr>
            <w:r>
              <w:t>Социальная значимость проекта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0</w:t>
            </w:r>
          </w:p>
        </w:tc>
      </w:tr>
      <w:tr w:rsidR="007E2E80">
        <w:tc>
          <w:tcPr>
            <w:tcW w:w="510" w:type="dxa"/>
          </w:tcPr>
          <w:p w:rsidR="007E2E80" w:rsidRDefault="007E2E8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159" w:type="dxa"/>
          </w:tcPr>
          <w:p w:rsidR="007E2E80" w:rsidRDefault="007E2E80">
            <w:pPr>
              <w:pStyle w:val="ConsPlusNormal"/>
            </w:pPr>
            <w:r>
              <w:t>Уровень раскрытия темы, заявленной в проекте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0</w:t>
            </w:r>
          </w:p>
        </w:tc>
      </w:tr>
      <w:tr w:rsidR="007E2E80">
        <w:tc>
          <w:tcPr>
            <w:tcW w:w="510" w:type="dxa"/>
          </w:tcPr>
          <w:p w:rsidR="007E2E80" w:rsidRDefault="007E2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7E2E80" w:rsidRDefault="007E2E80">
            <w:pPr>
              <w:pStyle w:val="ConsPlusNormal"/>
            </w:pPr>
            <w:r>
              <w:t>Обоснованность затрат, указанных в смете проекта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0</w:t>
            </w:r>
          </w:p>
        </w:tc>
      </w:tr>
      <w:tr w:rsidR="007E2E80">
        <w:tc>
          <w:tcPr>
            <w:tcW w:w="510" w:type="dxa"/>
          </w:tcPr>
          <w:p w:rsidR="007E2E80" w:rsidRDefault="007E2E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7E2E80" w:rsidRDefault="007E2E80">
            <w:pPr>
              <w:pStyle w:val="ConsPlusNormal"/>
            </w:pPr>
            <w:r>
              <w:t>Качество синопсиса/качество текста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E2E80" w:rsidRDefault="007E2E80">
            <w:pPr>
              <w:pStyle w:val="ConsPlusNormal"/>
              <w:jc w:val="center"/>
            </w:pPr>
            <w:r>
              <w:t>0</w:t>
            </w:r>
          </w:p>
        </w:tc>
      </w:tr>
    </w:tbl>
    <w:p w:rsidR="007E2E80" w:rsidRDefault="007E2E80">
      <w:pPr>
        <w:pStyle w:val="ConsPlusNormal"/>
      </w:pPr>
    </w:p>
    <w:p w:rsidR="007E2E80" w:rsidRDefault="007E2E80">
      <w:pPr>
        <w:pStyle w:val="ConsPlusNormal"/>
      </w:pPr>
    </w:p>
    <w:p w:rsidR="007E2E80" w:rsidRDefault="007E2E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095" w:rsidRDefault="00571095">
      <w:bookmarkStart w:id="10" w:name="_GoBack"/>
      <w:bookmarkEnd w:id="10"/>
    </w:p>
    <w:sectPr w:rsidR="00571095" w:rsidSect="0016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80"/>
    <w:rsid w:val="00571095"/>
    <w:rsid w:val="007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3459723B578E398C35DC2E06C02F34EACA0CF4CFBD9B3FA8D1153ADDFDD3DA96386C6BF40EB74NDW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D3459723B578E398C342D3F56C02F34EA4A1C546FAD9B3FA8D1153ADDFDD3DA96386C6BC41ED70NDW9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3459723B578E398C342D3F56C02F34FACA5CC47FBD9B3FA8D1153ADDFDD3DA96386C6BC42EE79NDW8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5D3459723B578E398C35DC2E06C02F34EACA0CF4CFBD9B3FA8D1153ADDFDD3DA96386C6BF40EB74NDW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3459723B578E398C35DC2E06C02F34DA5A0CA4FF1D9B3FA8D1153ADDFDD3DA96386C6BD46EB71ND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Сорокина</dc:creator>
  <cp:lastModifiedBy>Екатерина Александровна Сорокина</cp:lastModifiedBy>
  <cp:revision>1</cp:revision>
  <dcterms:created xsi:type="dcterms:W3CDTF">2018-08-15T07:22:00Z</dcterms:created>
  <dcterms:modified xsi:type="dcterms:W3CDTF">2018-08-15T07:23:00Z</dcterms:modified>
</cp:coreProperties>
</file>