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85" w:rsidRDefault="00876485"/>
    <w:p w:rsidR="00A05FF2" w:rsidRPr="000265EA" w:rsidRDefault="00A05FF2" w:rsidP="00A05FF2">
      <w:pPr>
        <w:spacing w:before="317"/>
        <w:ind w:left="1404" w:right="1037"/>
        <w:jc w:val="center"/>
        <w:rPr>
          <w:b/>
          <w:bCs/>
          <w:spacing w:val="-5"/>
          <w:sz w:val="28"/>
          <w:szCs w:val="28"/>
        </w:rPr>
      </w:pPr>
      <w:r w:rsidRPr="000265EA">
        <w:rPr>
          <w:b/>
          <w:bCs/>
          <w:spacing w:val="-5"/>
          <w:sz w:val="28"/>
          <w:szCs w:val="28"/>
        </w:rPr>
        <w:t>Сведения об участнике конкурсного отбора</w:t>
      </w:r>
    </w:p>
    <w:p w:rsidR="00A05FF2" w:rsidRPr="000265EA" w:rsidRDefault="00A05FF2" w:rsidP="00A05FF2">
      <w:pPr>
        <w:ind w:firstLine="708"/>
        <w:jc w:val="center"/>
        <w:rPr>
          <w:sz w:val="28"/>
          <w:szCs w:val="28"/>
        </w:rPr>
      </w:pPr>
      <w:r w:rsidRPr="000265EA">
        <w:rPr>
          <w:b/>
          <w:bCs/>
          <w:spacing w:val="-5"/>
          <w:sz w:val="28"/>
          <w:szCs w:val="28"/>
        </w:rPr>
        <w:t xml:space="preserve">на получение субсидии из областного бюджета Ленинградской области в 2026 году в целях финансового обеспечения затрат в связи с производством продукции районного  периодического печатного  издания Ленинградской области </w:t>
      </w:r>
      <w:r w:rsidRPr="000265EA">
        <w:rPr>
          <w:b/>
          <w:bCs/>
          <w:spacing w:val="-5"/>
          <w:sz w:val="28"/>
          <w:szCs w:val="28"/>
        </w:rPr>
        <w:br/>
      </w:r>
    </w:p>
    <w:p w:rsidR="00A05FF2" w:rsidRPr="000265EA" w:rsidRDefault="00A05FF2" w:rsidP="00A05FF2">
      <w:pPr>
        <w:spacing w:line="338" w:lineRule="exact"/>
        <w:ind w:left="2743" w:right="518" w:hanging="2743"/>
        <w:jc w:val="center"/>
        <w:rPr>
          <w:sz w:val="28"/>
          <w:szCs w:val="28"/>
        </w:rPr>
      </w:pPr>
      <w:r w:rsidRPr="000265EA">
        <w:rPr>
          <w:sz w:val="28"/>
          <w:szCs w:val="28"/>
        </w:rPr>
        <w:t>_______________________________________________________________</w:t>
      </w:r>
    </w:p>
    <w:p w:rsidR="00A05FF2" w:rsidRPr="000265EA" w:rsidRDefault="00A05FF2" w:rsidP="00A05FF2">
      <w:pPr>
        <w:ind w:left="2744" w:right="516" w:hanging="2744"/>
        <w:jc w:val="center"/>
        <w:rPr>
          <w:spacing w:val="-4"/>
          <w:sz w:val="28"/>
          <w:szCs w:val="28"/>
        </w:rPr>
      </w:pPr>
      <w:r w:rsidRPr="000265EA">
        <w:rPr>
          <w:spacing w:val="-4"/>
          <w:sz w:val="28"/>
          <w:szCs w:val="28"/>
        </w:rPr>
        <w:t>наименование юридического лица, индивидуального предпринимателя,</w:t>
      </w:r>
    </w:p>
    <w:p w:rsidR="00A05FF2" w:rsidRPr="000265EA" w:rsidRDefault="00A05FF2" w:rsidP="00A05FF2">
      <w:pPr>
        <w:ind w:left="2744" w:right="516" w:hanging="2744"/>
        <w:jc w:val="center"/>
        <w:rPr>
          <w:spacing w:val="-4"/>
          <w:sz w:val="28"/>
          <w:szCs w:val="28"/>
        </w:rPr>
      </w:pPr>
      <w:r w:rsidRPr="000265EA">
        <w:rPr>
          <w:spacing w:val="-4"/>
          <w:sz w:val="28"/>
          <w:szCs w:val="28"/>
        </w:rPr>
        <w:t>ФИО физического лица – участника конкурсного отбора</w:t>
      </w:r>
    </w:p>
    <w:p w:rsidR="00A05FF2" w:rsidRPr="000265EA" w:rsidRDefault="00A05FF2" w:rsidP="00A05FF2">
      <w:pPr>
        <w:shd w:val="clear" w:color="auto" w:fill="FFFFFF"/>
        <w:ind w:left="2744" w:right="516" w:hanging="2744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552"/>
      </w:tblGrid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Наименование СМИ (с указанием формы периодического распространения)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Регистрационный номер и дата выдачи свидетельства о регистрации средства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ind w:left="34"/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Наименование организации издателя соответствующего средства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ИНН организации издателя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Учредители (соучредители) СМИ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Позиционирование СМИ (общественно-политическое, информационное, информационно-развлекательное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 xml:space="preserve">Адрес фактический/юридический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Действующий и постоянно просматриваемый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e-</w:t>
            </w:r>
            <w:proofErr w:type="spellStart"/>
            <w:r w:rsidRPr="000265EA">
              <w:rPr>
                <w:rFonts w:eastAsia="SimSun"/>
                <w:bCs/>
                <w:sz w:val="28"/>
                <w:szCs w:val="28"/>
              </w:rPr>
              <w:t>mail</w:t>
            </w:r>
            <w:proofErr w:type="spellEnd"/>
            <w:r w:rsidRPr="000265EA">
              <w:rPr>
                <w:rFonts w:eastAsia="SimSun"/>
                <w:bCs/>
                <w:sz w:val="28"/>
                <w:szCs w:val="28"/>
              </w:rPr>
              <w:t xml:space="preserve"> редакции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Число сотрудников редакции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Количество штатных/внештатных авторов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Директор (ФИО, рабочий телефон, мобильный телефон, e-</w:t>
            </w:r>
            <w:proofErr w:type="spellStart"/>
            <w:r w:rsidRPr="000265EA">
              <w:rPr>
                <w:rFonts w:eastAsia="SimSun"/>
                <w:bCs/>
                <w:sz w:val="28"/>
                <w:szCs w:val="28"/>
              </w:rPr>
              <w:t>mail</w:t>
            </w:r>
            <w:proofErr w:type="spellEnd"/>
            <w:r w:rsidRPr="000265EA">
              <w:rPr>
                <w:rFonts w:eastAsia="SimSun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Главный редактор (ФИО, рабочий телефон, мобильный телефон, e-</w:t>
            </w:r>
            <w:proofErr w:type="spellStart"/>
            <w:r w:rsidRPr="000265EA">
              <w:rPr>
                <w:rFonts w:eastAsia="SimSun"/>
                <w:bCs/>
                <w:sz w:val="28"/>
                <w:szCs w:val="28"/>
              </w:rPr>
              <w:t>mail</w:t>
            </w:r>
            <w:proofErr w:type="spellEnd"/>
            <w:r w:rsidRPr="000265EA">
              <w:rPr>
                <w:rFonts w:eastAsia="SimSun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Наличие в штате бухгалтера или наличие договора о ведении бухгалтерского аутсорсинга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(ФИО, рабочий телефон, мобильный телефон, e-</w:t>
            </w:r>
            <w:proofErr w:type="spellStart"/>
            <w:r w:rsidRPr="000265EA">
              <w:rPr>
                <w:rFonts w:eastAsia="SimSun"/>
                <w:bCs/>
                <w:sz w:val="28"/>
                <w:szCs w:val="28"/>
              </w:rPr>
              <w:t>mail</w:t>
            </w:r>
            <w:proofErr w:type="spellEnd"/>
            <w:r w:rsidRPr="000265EA">
              <w:rPr>
                <w:rFonts w:eastAsia="SimSun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spacing w:val="2"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День рождения СМИ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spacing w:val="2"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День рождения главного редактора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Территория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Типография, осуществляющая печать выпусков изданий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Периодичность выхода издания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Формат (А3, А</w:t>
            </w:r>
            <w:proofErr w:type="gramStart"/>
            <w:r w:rsidRPr="000265EA">
              <w:rPr>
                <w:rFonts w:eastAsia="SimSun"/>
                <w:bCs/>
                <w:sz w:val="28"/>
                <w:szCs w:val="28"/>
              </w:rPr>
              <w:t>2</w:t>
            </w:r>
            <w:proofErr w:type="gramEnd"/>
            <w:r w:rsidRPr="000265EA">
              <w:rPr>
                <w:rFonts w:eastAsia="SimSun"/>
                <w:bCs/>
                <w:sz w:val="28"/>
                <w:szCs w:val="28"/>
              </w:rPr>
              <w:t>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 xml:space="preserve">Тираж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 xml:space="preserve">Средний еженедельный объем периодического печатного издания (количество полос)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Ссылки на публичные (официальные) страницы/ группы/аккаунты/мессенджеры издания в социальной сети Интернет, с указанием количества подписчиков/участников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(+общее количество участников этих сообществ)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Средний объем периодического печатного издания (</w:t>
            </w:r>
            <w:proofErr w:type="spellStart"/>
            <w:r w:rsidRPr="000265EA">
              <w:rPr>
                <w:rFonts w:eastAsia="SimSun"/>
                <w:bCs/>
                <w:sz w:val="28"/>
                <w:szCs w:val="28"/>
              </w:rPr>
              <w:t>полосность</w:t>
            </w:r>
            <w:proofErr w:type="spellEnd"/>
            <w:r w:rsidRPr="000265EA">
              <w:rPr>
                <w:rFonts w:eastAsia="SimSun"/>
                <w:bCs/>
                <w:sz w:val="28"/>
                <w:szCs w:val="28"/>
              </w:rPr>
              <w:t>) в месяц, за вычетом полос, содержащих официальные публикации органов местного самоуправления, телевизионную программу и рекламу (в объеме не более 45 процентов), объявления, по отношению к общему объему издания (в процентах)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 xml:space="preserve">Наличие материалов в периодическом печатном издании, освещающих взаимодействие СМИ-Общество-Власть (освещение местных проблем (пути их решения), обратная связь с читателями), а также анонсирование материалов/создание опросов в социальной сети (подтверждается PDF-страницами, </w:t>
            </w:r>
            <w:proofErr w:type="spellStart"/>
            <w:r w:rsidRPr="000265EA">
              <w:rPr>
                <w:rFonts w:eastAsia="SimSun"/>
                <w:bCs/>
                <w:sz w:val="28"/>
                <w:szCs w:val="28"/>
              </w:rPr>
              <w:t>скринами</w:t>
            </w:r>
            <w:proofErr w:type="spellEnd"/>
            <w:r w:rsidRPr="000265EA">
              <w:rPr>
                <w:rFonts w:eastAsia="SimSun"/>
                <w:bCs/>
                <w:sz w:val="28"/>
                <w:szCs w:val="28"/>
              </w:rPr>
              <w:t xml:space="preserve"> постов за месяц, предшествующий опубликованию объявления о проведении конкурсного отбора)*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 xml:space="preserve">Использование в каждом выпуске газеты (в случае выхода более одного раза в неделю - в одном из номеров в неделю) QR-кодов, ведущих на развернутый текст/фото/видео, опубликованных на ресурсе СМИ в информационно-телекоммуникационной сети </w:t>
            </w:r>
            <w:r w:rsidRPr="000265EA">
              <w:rPr>
                <w:rFonts w:eastAsia="SimSun"/>
                <w:bCs/>
                <w:sz w:val="28"/>
                <w:szCs w:val="28"/>
              </w:rPr>
              <w:lastRenderedPageBreak/>
              <w:t>"Интернет" (подтверждается PDF-страницами, за месяц, предшествующий опубликованию объявления о проведении конкурсного отбора)*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Охват СМИ в социальных сетях и мессенджерах, определяемый как: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соотношение количества участников сообществ СМИ в социальных сетях и мессенджерах к численности населения территории, на которой распространяется СМИ, если численность населения менее 100000 человек;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соотношение количества участников сообществ СМИ в социальных сетях и мессенджерах к численности населения территории, на которой распространяется СМИ, умноженное на 2, если численность населения свыше 100000 человек;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соотношение количества участников сообществ СМИ в социальных сетях и мессенджерах к численности населения территории, на которой распространяется СМИ, умноженное на 3, если численность населения свыше 200000 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Охват аудитории СМИ, определяемый как: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соотношение еженедельного тиража к численности населения территории, на которой распространяется СМИ, если численность населения менее 100000 человек;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соотношение еженедельного тиража к численности населения территории, на которой распространяется СМИ, умноженное на 2, если численность населения свыше 100000 человек;</w:t>
            </w:r>
          </w:p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соотношение еженедельного тиража к численности населения территории, на которой распространяется СМИ, умноженное на 3, если численность населения свыше 200000 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sz w:val="28"/>
                <w:szCs w:val="28"/>
              </w:rPr>
              <w:t xml:space="preserve">Среднесуточный охват ресурсов СМИ в информационно-телекоммуникационной сети "Интернет" за три месяца до даты подачи заявки (подтверждается выгрузкой статистики группы ВК и показаниями метрики сайта)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rPr>
          <w:trHeight w:val="25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sz w:val="28"/>
                <w:szCs w:val="28"/>
              </w:rPr>
            </w:pPr>
            <w:r w:rsidRPr="000265EA">
              <w:rPr>
                <w:sz w:val="28"/>
                <w:szCs w:val="28"/>
              </w:rPr>
              <w:t xml:space="preserve">Осуществление деятельности (распространение основной части тиража) на территориях муниципальных образований Ленинградской области, отнесенных к категории депрессивных, а также на территории муниципальных образований </w:t>
            </w:r>
            <w:proofErr w:type="spellStart"/>
            <w:r w:rsidRPr="000265EA">
              <w:rPr>
                <w:sz w:val="28"/>
                <w:szCs w:val="28"/>
              </w:rPr>
              <w:t>Бокситогорского</w:t>
            </w:r>
            <w:proofErr w:type="spellEnd"/>
            <w:r w:rsidRPr="000265EA">
              <w:rPr>
                <w:sz w:val="28"/>
                <w:szCs w:val="28"/>
              </w:rPr>
              <w:t xml:space="preserve">, Лодейнопольского и </w:t>
            </w:r>
            <w:proofErr w:type="spellStart"/>
            <w:r w:rsidRPr="000265EA">
              <w:rPr>
                <w:sz w:val="28"/>
                <w:szCs w:val="28"/>
              </w:rPr>
              <w:t>Подпорожского</w:t>
            </w:r>
            <w:proofErr w:type="spellEnd"/>
            <w:r w:rsidRPr="000265EA">
              <w:rPr>
                <w:sz w:val="28"/>
                <w:szCs w:val="28"/>
              </w:rPr>
              <w:t xml:space="preserve"> муниципальных районов Ленинградской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sz w:val="28"/>
                <w:szCs w:val="28"/>
              </w:rPr>
            </w:pPr>
            <w:r w:rsidRPr="000265EA">
              <w:rPr>
                <w:sz w:val="28"/>
                <w:szCs w:val="28"/>
              </w:rPr>
              <w:t xml:space="preserve">Получение участником отбора субсидий </w:t>
            </w:r>
            <w:proofErr w:type="gramStart"/>
            <w:r w:rsidRPr="000265EA">
              <w:rPr>
                <w:sz w:val="28"/>
                <w:szCs w:val="28"/>
              </w:rPr>
              <w:t>и(</w:t>
            </w:r>
            <w:proofErr w:type="gramEnd"/>
            <w:r w:rsidRPr="000265EA">
              <w:rPr>
                <w:sz w:val="28"/>
                <w:szCs w:val="28"/>
              </w:rPr>
              <w:t>или) грантов в форме субсидий из регионального и(или) федерального бюджета на реализацию социально значимых проектов, в достижении результатов которых задействовано СМИ, в предшествующем конкурсному отбору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265EA">
              <w:rPr>
                <w:rFonts w:eastAsia="Calibri"/>
                <w:sz w:val="28"/>
                <w:szCs w:val="28"/>
                <w:lang w:eastAsia="en-US"/>
              </w:rPr>
              <w:t>да/нет</w:t>
            </w: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sz w:val="28"/>
                <w:szCs w:val="28"/>
                <w:lang w:eastAsia="en-US"/>
              </w:rPr>
              <w:t>Победа коллектива/журналиста редакции СМИ в профессиональном конкурсе не ниже окружного уровня и/или конкурсе, одним из организаторов которого является Комитет по печати Ленинградской области (в течение последних трех лет). Подтверждается копиями дипломов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0265EA">
              <w:rPr>
                <w:rFonts w:eastAsia="SimSun"/>
                <w:bCs/>
                <w:sz w:val="28"/>
                <w:szCs w:val="28"/>
              </w:rPr>
              <w:t>Наличие в штате сотрудников, возраст которых не превышает 35 лет (с указанием ФИО и должности)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05FF2" w:rsidRPr="000265EA" w:rsidTr="00BF6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A05FF2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SimSun"/>
                <w:bCs/>
                <w:sz w:val="28"/>
                <w:szCs w:val="28"/>
              </w:rPr>
            </w:pPr>
            <w:r w:rsidRPr="00495CD8">
              <w:rPr>
                <w:rFonts w:eastAsia="SimSun"/>
                <w:bCs/>
                <w:sz w:val="28"/>
                <w:szCs w:val="28"/>
              </w:rPr>
              <w:t>Возврат в областной бюджет более 10% от объема субсидии, предоставленной в году, предшествующем году, на который запрашивается субсидия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2" w:rsidRPr="000265EA" w:rsidRDefault="00A05FF2" w:rsidP="00BF64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05FF2" w:rsidRPr="000265EA" w:rsidRDefault="00A05FF2" w:rsidP="00A05FF2">
      <w:pPr>
        <w:widowControl w:val="0"/>
        <w:shd w:val="clear" w:color="auto" w:fill="FFFFFF"/>
        <w:tabs>
          <w:tab w:val="left" w:pos="4370"/>
        </w:tabs>
        <w:spacing w:line="276" w:lineRule="auto"/>
        <w:ind w:left="720"/>
        <w:rPr>
          <w:sz w:val="28"/>
          <w:szCs w:val="28"/>
        </w:rPr>
      </w:pPr>
      <w:r w:rsidRPr="000265EA">
        <w:rPr>
          <w:sz w:val="28"/>
          <w:szCs w:val="28"/>
        </w:rPr>
        <w:t xml:space="preserve">*Подтверждается </w:t>
      </w:r>
      <w:proofErr w:type="spellStart"/>
      <w:r w:rsidRPr="000265EA">
        <w:rPr>
          <w:sz w:val="28"/>
          <w:szCs w:val="28"/>
        </w:rPr>
        <w:t>пдф</w:t>
      </w:r>
      <w:proofErr w:type="spellEnd"/>
      <w:r w:rsidRPr="000265EA">
        <w:rPr>
          <w:sz w:val="28"/>
          <w:szCs w:val="28"/>
        </w:rPr>
        <w:t>-полосами выпусков газет, вышедших с 1 по 30 ноября 2025 года.</w:t>
      </w:r>
    </w:p>
    <w:p w:rsidR="00A05FF2" w:rsidRDefault="00A05FF2"/>
    <w:p w:rsidR="00C058D7" w:rsidRDefault="00C058D7"/>
    <w:tbl>
      <w:tblPr>
        <w:tblW w:w="0" w:type="auto"/>
        <w:jc w:val="center"/>
        <w:tblInd w:w="-11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058D7" w:rsidRPr="00C058D7" w:rsidTr="00BF6413">
        <w:trPr>
          <w:jc w:val="center"/>
        </w:trPr>
        <w:tc>
          <w:tcPr>
            <w:tcW w:w="9071" w:type="dxa"/>
          </w:tcPr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42357A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42357A" w:rsidRDefault="00EC509B" w:rsidP="00EC509B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(Форма)</w:t>
            </w:r>
          </w:p>
          <w:p w:rsidR="002A2D15" w:rsidRDefault="002A2D15" w:rsidP="00EC509B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lang w:eastAsia="en-US"/>
              </w:rPr>
            </w:pPr>
          </w:p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b/>
                <w:bCs/>
                <w:lang w:eastAsia="en-US"/>
              </w:rPr>
              <w:t>Пояснительная записка, содержащая обоснование необходимости выделения бюджетных средств, включая расчет-обоснование суммы</w:t>
            </w:r>
          </w:p>
        </w:tc>
      </w:tr>
      <w:tr w:rsidR="00C058D7" w:rsidRPr="00C058D7" w:rsidTr="00BF6413">
        <w:trPr>
          <w:jc w:val="center"/>
        </w:trPr>
        <w:tc>
          <w:tcPr>
            <w:tcW w:w="9071" w:type="dxa"/>
            <w:tcBorders>
              <w:bottom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BF6413">
        <w:trPr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(название СМИ)</w:t>
            </w:r>
          </w:p>
        </w:tc>
      </w:tr>
      <w:tr w:rsidR="00C058D7" w:rsidRPr="00C058D7" w:rsidTr="00BF6413">
        <w:trPr>
          <w:jc w:val="center"/>
        </w:trPr>
        <w:tc>
          <w:tcPr>
            <w:tcW w:w="9071" w:type="dxa"/>
            <w:tcBorders>
              <w:bottom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BF6413">
        <w:trPr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(наименование юридического лица)</w:t>
            </w:r>
          </w:p>
        </w:tc>
      </w:tr>
    </w:tbl>
    <w:p w:rsidR="00C058D7" w:rsidRPr="00C058D7" w:rsidRDefault="00C058D7" w:rsidP="00C058D7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409"/>
        <w:gridCol w:w="2694"/>
      </w:tblGrid>
      <w:tr w:rsidR="00C058D7" w:rsidRPr="00C058D7" w:rsidTr="00A83AF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C058D7">
              <w:rPr>
                <w:rFonts w:eastAsia="Calibri"/>
                <w:lang w:eastAsia="en-US"/>
              </w:rPr>
              <w:t>п</w:t>
            </w:r>
            <w:proofErr w:type="gramEnd"/>
            <w:r w:rsidRPr="00C058D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Наименование статьи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Расчет стоимости*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Сумма (руб.)</w:t>
            </w:r>
          </w:p>
        </w:tc>
      </w:tr>
      <w:tr w:rsidR="00C058D7" w:rsidRPr="00C058D7" w:rsidTr="00A83AFE">
        <w:trPr>
          <w:trHeight w:val="2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Оплата труда штатных сотрудников, расходы на оплату страховых взносов, начисляемых в пользу штатных сотрудников, задействованных для выполнения работ, по которым в плане мероприятий установлены результаты предоставления субсидии с раздельным учетом затрат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A83AFE">
        <w:trPr>
          <w:trHeight w:val="10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58D7">
              <w:t xml:space="preserve">Расходы на оплату работ (услуг) по печати (полиграфические услуги) (с указанием тиража, </w:t>
            </w:r>
            <w:proofErr w:type="spellStart"/>
            <w:r w:rsidRPr="00C058D7">
              <w:t>полосности</w:t>
            </w:r>
            <w:proofErr w:type="spellEnd"/>
            <w:r w:rsidRPr="00C058D7">
              <w:t>, количества выходов в неделю)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A83AFE">
        <w:trPr>
          <w:trHeight w:val="1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C058D7">
              <w:t xml:space="preserve">Расходы на оплату работ (услуг) по технической поддержке, наполнению, развитию и продвижению электронной версии издания (услуги хостинга, аренду сервера для размещения сайта, расходы на регистрацию доменных имен, расходы на поисковую оптимизацию, услуги (работы) по модернизации и (или) </w:t>
            </w:r>
            <w:proofErr w:type="spellStart"/>
            <w:r w:rsidRPr="00C058D7">
              <w:t>редизайну</w:t>
            </w:r>
            <w:proofErr w:type="spellEnd"/>
            <w:r w:rsidRPr="00C058D7">
              <w:t xml:space="preserve"> сайта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A83AFE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both"/>
            </w:pPr>
            <w:r w:rsidRPr="00C058D7">
              <w:t>Расходы на приобретение компьютерного оборудования и оргтехники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A83AFE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Оплата работ (услуг) по распространению и продвижению контента в социальных сетях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A83AFE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Оплата работ (услуг) по экспедированию и распространению продукции СМИ (доставка газет из типографии до редакции/объектов почтовой связи и их структурных подразделений; развозка по точкам продажи/распространения)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058D7" w:rsidRPr="00C058D7" w:rsidTr="00A83AFE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058D7">
              <w:rPr>
                <w:rFonts w:eastAsia="Calibri"/>
                <w:lang w:eastAsia="en-US"/>
              </w:rPr>
              <w:t>Оплата аренды нежилых помещений в целях размещения сотрудников редакции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D7" w:rsidRPr="00C058D7" w:rsidRDefault="00C058D7" w:rsidP="00C058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C058D7" w:rsidRPr="00C058D7" w:rsidRDefault="00C058D7" w:rsidP="00C058D7">
      <w:pPr>
        <w:ind w:firstLine="993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C058D7">
        <w:rPr>
          <w:rFonts w:eastAsia="Calibri"/>
          <w:sz w:val="20"/>
          <w:szCs w:val="20"/>
          <w:lang w:eastAsia="en-US"/>
        </w:rPr>
        <w:t>*Расчет стоимости производится на основании действующих (заключенных)  договоров с поставщиками (производителями) товаров (работ, услуг),  а также на основании проведенного анализа цен на товары (работы, услуги) с приложением  договоров, выставленных счетов (коммерческих предложений).</w:t>
      </w:r>
      <w:proofErr w:type="gramEnd"/>
    </w:p>
    <w:p w:rsidR="00C058D7" w:rsidRDefault="00C058D7"/>
    <w:p w:rsidR="00A20754" w:rsidRDefault="00A20754"/>
    <w:p w:rsidR="00963E31" w:rsidRDefault="00963E31"/>
    <w:p w:rsidR="00963E31" w:rsidRDefault="00963E31"/>
    <w:p w:rsidR="00963E31" w:rsidRDefault="00963E31"/>
    <w:p w:rsidR="00963E31" w:rsidRDefault="00963E31"/>
    <w:p w:rsidR="00963E31" w:rsidRDefault="00963E31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D27C3F" w:rsidRDefault="00D27C3F"/>
    <w:p w:rsidR="00963E31" w:rsidRDefault="00963E31"/>
    <w:p w:rsidR="00963E31" w:rsidRDefault="00963E31"/>
    <w:p w:rsidR="00963E31" w:rsidRDefault="00963E31"/>
    <w:p w:rsidR="00963E31" w:rsidRDefault="00963E31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6"/>
        <w:gridCol w:w="375"/>
      </w:tblGrid>
      <w:tr w:rsidR="00A20754">
        <w:tc>
          <w:tcPr>
            <w:tcW w:w="9071" w:type="dxa"/>
            <w:gridSpan w:val="2"/>
          </w:tcPr>
          <w:p w:rsidR="00963E31" w:rsidRDefault="009E6EF0" w:rsidP="00963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(</w:t>
            </w:r>
            <w:r w:rsidR="00963E31">
              <w:rPr>
                <w:rFonts w:eastAsiaTheme="minorHAnsi"/>
                <w:lang w:eastAsia="en-US"/>
              </w:rPr>
              <w:t>ФОРМА</w:t>
            </w:r>
            <w:r>
              <w:rPr>
                <w:rFonts w:eastAsiaTheme="minorHAnsi"/>
                <w:lang w:eastAsia="en-US"/>
              </w:rPr>
              <w:t>)</w:t>
            </w:r>
            <w:r w:rsidR="00963E31">
              <w:rPr>
                <w:rFonts w:eastAsiaTheme="minorHAnsi"/>
                <w:lang w:eastAsia="en-US"/>
              </w:rPr>
              <w:t xml:space="preserve"> </w:t>
            </w:r>
          </w:p>
          <w:p w:rsidR="00D27C3F" w:rsidRDefault="00D27C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7C3F" w:rsidRDefault="00D27C3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ЗАЯВЛЕНИЕ</w:t>
            </w:r>
          </w:p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 предоставлении субсидии</w:t>
            </w:r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Прошу предоставить субсидию в целях финансового обеспечения затрат в связи с производством продукции районного периодического печатного издания Ленинградской области</w:t>
            </w:r>
          </w:p>
        </w:tc>
      </w:tr>
      <w:tr w:rsidR="00A20754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20754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(наименование СМИ)</w:t>
            </w:r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Сообщаю, что по состоянию на "___" ________________ 20__ года</w:t>
            </w:r>
          </w:p>
        </w:tc>
      </w:tr>
      <w:tr w:rsidR="00A20754">
        <w:tc>
          <w:tcPr>
            <w:tcW w:w="8696" w:type="dxa"/>
            <w:tcBorders>
              <w:bottom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5" w:type="dxa"/>
          </w:tcPr>
          <w:p w:rsidR="00A20754" w:rsidRDefault="00A2075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:</w:t>
            </w:r>
          </w:p>
        </w:tc>
      </w:tr>
      <w:tr w:rsidR="00A20754">
        <w:tc>
          <w:tcPr>
            <w:tcW w:w="8696" w:type="dxa"/>
            <w:tcBorders>
              <w:top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(наименование юридического лица/индивидуального предпринимателя)</w:t>
            </w:r>
          </w:p>
        </w:tc>
        <w:tc>
          <w:tcPr>
            <w:tcW w:w="375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отсутствует просроченная задолженность по возврату в областной бюджет Ленинградской области субсидий, бюджетных инвестиций, </w:t>
            </w:r>
            <w:proofErr w:type="gramStart"/>
            <w:r>
              <w:rPr>
                <w:rFonts w:eastAsiaTheme="minorHAnsi"/>
                <w:lang w:eastAsia="en-US"/>
              </w:rPr>
              <w:t>предоставленных</w:t>
            </w:r>
            <w:proofErr w:type="gramEnd"/>
            <w:r>
              <w:rPr>
                <w:rFonts w:eastAsiaTheme="minorHAnsi"/>
                <w:lang w:eastAsia="en-US"/>
              </w:rPr>
              <w:t xml:space="preserve"> в том числе в соответствии с иными правовыми актами, и иная просроченная задолженность перед областным бюджетом Ленинградской области;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      </w:r>
            <w:proofErr w:type="gramEnd"/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      </w:r>
            <w:proofErr w:type="gramEnd"/>
            <w:r>
              <w:rPr>
                <w:rFonts w:eastAsiaTheme="minorHAnsi"/>
                <w:lang w:eastAsia="en-US"/>
              </w:rPr>
              <w:t xml:space="preserve">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      </w:r>
            <w:proofErr w:type="gramStart"/>
            <w:r>
              <w:rPr>
                <w:rFonts w:eastAsiaTheme="minorHAnsi"/>
                <w:lang w:eastAsia="en-US"/>
              </w:rPr>
              <w:t>и(</w:t>
            </w:r>
            <w:proofErr w:type="gramEnd"/>
            <w:r>
              <w:rPr>
                <w:rFonts w:eastAsiaTheme="minorHAnsi"/>
                <w:lang w:eastAsia="en-US"/>
              </w:rPr>
              <w:t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отсутствуют сведения в реестре недобросовестных поставщиков (подрядчиков, </w:t>
            </w:r>
            <w:r>
              <w:rPr>
                <w:rFonts w:eastAsiaTheme="minorHAnsi"/>
                <w:lang w:eastAsia="en-US"/>
              </w:rPr>
              <w:lastRenderedPageBreak/>
              <w:t xml:space="preserve">исполнителей), </w:t>
            </w:r>
            <w:proofErr w:type="gramStart"/>
            <w:r>
              <w:rPr>
                <w:rFonts w:eastAsiaTheme="minorHAnsi"/>
                <w:lang w:eastAsia="en-US"/>
              </w:rPr>
              <w:t>ведение</w:t>
            </w:r>
            <w:proofErr w:type="gramEnd"/>
            <w:r>
              <w:rPr>
                <w:rFonts w:eastAsiaTheme="minorHAnsi"/>
                <w:lang w:eastAsia="en-US"/>
              </w:rPr>
              <w:t xml:space="preserve"> которого осуществляется в соответствии с Федеральным </w:t>
            </w:r>
            <w:hyperlink r:id="rId8" w:history="1">
              <w:r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(при наличии),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отбора, отсутствуют в реестре дисквалифицированных лиц;</w:t>
            </w:r>
            <w:proofErr w:type="gramEnd"/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lastRenderedPageBreak/>
              <w:t xml:space="preserve">не получает средства из областного бюджета Ленинградской области на основании иных нормативных правовых актов Ленинградской области на цели, указанные в </w:t>
            </w:r>
            <w:hyperlink r:id="rId9" w:history="1">
              <w:r>
                <w:rPr>
                  <w:rFonts w:eastAsiaTheme="minorHAnsi"/>
                  <w:color w:val="0000FF"/>
                  <w:lang w:eastAsia="en-US"/>
                </w:rPr>
                <w:t>пункте 1.4</w:t>
              </w:r>
            </w:hyperlink>
            <w:r>
              <w:rPr>
                <w:rFonts w:eastAsiaTheme="minorHAnsi"/>
                <w:lang w:eastAsia="en-US"/>
              </w:rPr>
              <w:t xml:space="preserve">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рамках государственной программы Ленинградской области "Устойчивое общественное развитие в Ленинградской области", утвержденного постановлением</w:t>
            </w:r>
            <w:proofErr w:type="gramEnd"/>
            <w:r>
              <w:rPr>
                <w:rFonts w:eastAsiaTheme="minorHAnsi"/>
                <w:lang w:eastAsia="en-US"/>
              </w:rPr>
              <w:t xml:space="preserve"> Правительства Ленинградской области от 25 февраля 2019 года N 73;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является юридическим лицом, учрежденным юридическим лицом, осуществляющим деятельность в качестве политической партии, политического и общественного движения;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отсутствует задолженность по выплате заработной платы работникам;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размер заработной платы работников не ниже размера, установленного региональным соглашением о минимальной заработной плате в Ленинградской области на дату подачи заявки;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является иностранным агентом в соответствии с Федеральным </w:t>
            </w:r>
            <w:hyperlink r:id="rId10" w:history="1">
              <w:r>
                <w:rPr>
                  <w:rFonts w:eastAsiaTheme="minorHAnsi"/>
                  <w:color w:val="0000FF"/>
                  <w:lang w:eastAsia="en-US"/>
                </w:rPr>
                <w:t>законом</w:t>
              </w:r>
            </w:hyperlink>
            <w:r>
              <w:rPr>
                <w:rFonts w:eastAsiaTheme="minorHAnsi"/>
                <w:lang w:eastAsia="en-US"/>
              </w:rPr>
              <w:t xml:space="preserve"> "О </w:t>
            </w:r>
            <w:proofErr w:type="gramStart"/>
            <w:r>
              <w:rPr>
                <w:rFonts w:eastAsiaTheme="minorHAnsi"/>
                <w:lang w:eastAsia="en-US"/>
              </w:rPr>
              <w:t>контроле за</w:t>
            </w:r>
            <w:proofErr w:type="gramEnd"/>
            <w:r>
              <w:rPr>
                <w:rFonts w:eastAsiaTheme="minorHAnsi"/>
                <w:lang w:eastAsia="en-US"/>
              </w:rPr>
              <w:t xml:space="preserve"> деятельностью лиц, находящихся под иностранным влиянием";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едином налоговом счете отсутствует или не превышает размер, определенный </w:t>
            </w:r>
            <w:hyperlink r:id="rId11" w:history="1">
              <w:r>
                <w:rPr>
                  <w:rFonts w:eastAsiaTheme="minorHAnsi"/>
                  <w:color w:val="0000FF"/>
                  <w:lang w:eastAsia="en-US"/>
                </w:rPr>
                <w:t>пунктом 3 статьи 47</w:t>
              </w:r>
            </w:hyperlink>
            <w:r>
              <w:rPr>
                <w:rFonts w:eastAsiaTheme="minorHAnsi"/>
                <w:lang w:eastAsia="en-US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Настоящим участник отбора дает согласие: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конкурсным отбором;</w:t>
            </w:r>
          </w:p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обработку персональных данных в целях подготовки и проведения конкурсного отбора </w:t>
            </w:r>
            <w:proofErr w:type="gramStart"/>
            <w:r>
              <w:rPr>
                <w:rFonts w:eastAsiaTheme="minorHAnsi"/>
                <w:lang w:eastAsia="en-US"/>
              </w:rPr>
              <w:t>на получение субсидий из областного бюджета Ленинградской области в целях финансового обеспечения затрат в связи с производством</w:t>
            </w:r>
            <w:proofErr w:type="gramEnd"/>
            <w:r>
              <w:rPr>
                <w:rFonts w:eastAsiaTheme="minorHAnsi"/>
                <w:lang w:eastAsia="en-US"/>
              </w:rPr>
              <w:t xml:space="preserve"> продукции районных </w:t>
            </w:r>
            <w:r>
              <w:rPr>
                <w:rFonts w:eastAsiaTheme="minorHAnsi"/>
                <w:lang w:eastAsia="en-US"/>
              </w:rPr>
              <w:lastRenderedPageBreak/>
              <w:t>периодических печатных изданий в 20__ году, а также в целях осуществления проверок соблюдения условий и порядка предоставления субсидий.</w:t>
            </w:r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20754">
        <w:tc>
          <w:tcPr>
            <w:tcW w:w="9071" w:type="dxa"/>
            <w:gridSpan w:val="2"/>
          </w:tcPr>
          <w:p w:rsidR="00A20754" w:rsidRDefault="00A2075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 условиями конкурсного отбора и предоставления субсидий </w:t>
            </w:r>
            <w:proofErr w:type="gramStart"/>
            <w:r>
              <w:rPr>
                <w:rFonts w:eastAsiaTheme="minorHAnsi"/>
                <w:lang w:eastAsia="en-US"/>
              </w:rPr>
              <w:t>ознакомлен</w:t>
            </w:r>
            <w:proofErr w:type="gramEnd"/>
            <w:r>
              <w:rPr>
                <w:rFonts w:eastAsiaTheme="minorHAnsi"/>
                <w:lang w:eastAsia="en-US"/>
              </w:rPr>
              <w:t xml:space="preserve"> и согласен.</w:t>
            </w:r>
          </w:p>
        </w:tc>
      </w:tr>
    </w:tbl>
    <w:p w:rsidR="00A20754" w:rsidRDefault="00A20754" w:rsidP="00A2075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855"/>
        <w:gridCol w:w="340"/>
        <w:gridCol w:w="2098"/>
      </w:tblGrid>
      <w:tr w:rsidR="00A20754">
        <w:tc>
          <w:tcPr>
            <w:tcW w:w="2778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Подпись руководителя юридического лица/индивидуального предпринимателя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20754">
        <w:tc>
          <w:tcPr>
            <w:tcW w:w="2778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(подпись)</w:t>
            </w:r>
          </w:p>
        </w:tc>
      </w:tr>
      <w:tr w:rsidR="00A20754">
        <w:tc>
          <w:tcPr>
            <w:tcW w:w="2778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Подпись главного бухгалтера юридического лица/индивидуального предпринимателя (при наличии)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20754">
        <w:tc>
          <w:tcPr>
            <w:tcW w:w="2778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(фамилия, имя, отчество (при наличии)</w:t>
            </w:r>
            <w:proofErr w:type="gramEnd"/>
          </w:p>
        </w:tc>
        <w:tc>
          <w:tcPr>
            <w:tcW w:w="340" w:type="dxa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20754" w:rsidRDefault="00A207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(подпись)</w:t>
            </w:r>
          </w:p>
        </w:tc>
      </w:tr>
      <w:tr w:rsidR="00A20754">
        <w:tc>
          <w:tcPr>
            <w:tcW w:w="9071" w:type="dxa"/>
            <w:gridSpan w:val="4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печати</w:t>
            </w:r>
          </w:p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юридического лица/</w:t>
            </w:r>
          </w:p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индивидуального предпринимателя (при наличии)</w:t>
            </w:r>
          </w:p>
        </w:tc>
      </w:tr>
      <w:tr w:rsidR="00A20754">
        <w:tc>
          <w:tcPr>
            <w:tcW w:w="9071" w:type="dxa"/>
            <w:gridSpan w:val="4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20754">
        <w:tc>
          <w:tcPr>
            <w:tcW w:w="9071" w:type="dxa"/>
            <w:gridSpan w:val="4"/>
          </w:tcPr>
          <w:p w:rsidR="00A20754" w:rsidRDefault="00A207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"___" ______________ 20__ года</w:t>
            </w:r>
          </w:p>
        </w:tc>
      </w:tr>
    </w:tbl>
    <w:p w:rsidR="00A20754" w:rsidRDefault="00A20754" w:rsidP="00A207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20754" w:rsidRDefault="00A20754" w:rsidP="00A207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20754" w:rsidRDefault="00A20754" w:rsidP="00A207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20754" w:rsidRDefault="00A20754" w:rsidP="00A2075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A20754" w:rsidRDefault="00A20754"/>
    <w:sectPr w:rsidR="00A2075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15" w:rsidRDefault="00FA2615" w:rsidP="00185691">
      <w:r>
        <w:separator/>
      </w:r>
    </w:p>
  </w:endnote>
  <w:endnote w:type="continuationSeparator" w:id="0">
    <w:p w:rsidR="00FA2615" w:rsidRDefault="00FA2615" w:rsidP="0018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15" w:rsidRDefault="00FA2615" w:rsidP="00185691">
      <w:r>
        <w:separator/>
      </w:r>
    </w:p>
  </w:footnote>
  <w:footnote w:type="continuationSeparator" w:id="0">
    <w:p w:rsidR="00FA2615" w:rsidRDefault="00FA2615" w:rsidP="00185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91" w:rsidRDefault="00185691" w:rsidP="00185691">
    <w:pPr>
      <w:pStyle w:val="a3"/>
      <w:jc w:val="center"/>
    </w:pPr>
    <w:r>
      <w:t xml:space="preserve">Приложение </w:t>
    </w:r>
    <w:proofErr w:type="gramStart"/>
    <w:r>
      <w:t xml:space="preserve">к объявлению Комитета по печати Ленинградской области </w:t>
    </w:r>
    <w:r>
      <w:t xml:space="preserve">                                  </w:t>
    </w:r>
    <w:r>
      <w:t>о проведении конкурсного отбора среди участников отбора на получение</w:t>
    </w:r>
    <w:proofErr w:type="gramEnd"/>
    <w:r>
      <w:t xml:space="preserve"> субсидий 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202</w:t>
    </w:r>
    <w:r>
      <w:t>6</w:t>
    </w:r>
    <w:r>
      <w:t xml:space="preserve"> году</w:t>
    </w:r>
  </w:p>
  <w:p w:rsidR="00185691" w:rsidRDefault="001856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8FA"/>
    <w:multiLevelType w:val="hybridMultilevel"/>
    <w:tmpl w:val="A838FF74"/>
    <w:lvl w:ilvl="0" w:tplc="AB265CEA">
      <w:start w:val="1"/>
      <w:numFmt w:val="decimal"/>
      <w:lvlText w:val="%1."/>
      <w:lvlJc w:val="left"/>
      <w:pPr>
        <w:ind w:left="785" w:hanging="360"/>
      </w:pPr>
    </w:lvl>
    <w:lvl w:ilvl="1" w:tplc="0B146658">
      <w:start w:val="1"/>
      <w:numFmt w:val="lowerLetter"/>
      <w:lvlText w:val="%2."/>
      <w:lvlJc w:val="left"/>
      <w:pPr>
        <w:ind w:left="1440" w:hanging="360"/>
      </w:pPr>
    </w:lvl>
    <w:lvl w:ilvl="2" w:tplc="B998873A">
      <w:start w:val="1"/>
      <w:numFmt w:val="lowerRoman"/>
      <w:lvlText w:val="%3."/>
      <w:lvlJc w:val="right"/>
      <w:pPr>
        <w:ind w:left="2160" w:hanging="180"/>
      </w:pPr>
    </w:lvl>
    <w:lvl w:ilvl="3" w:tplc="3AB483C8">
      <w:start w:val="1"/>
      <w:numFmt w:val="decimal"/>
      <w:lvlText w:val="%4."/>
      <w:lvlJc w:val="left"/>
      <w:pPr>
        <w:ind w:left="2880" w:hanging="360"/>
      </w:pPr>
    </w:lvl>
    <w:lvl w:ilvl="4" w:tplc="F440D0FC">
      <w:start w:val="1"/>
      <w:numFmt w:val="lowerLetter"/>
      <w:lvlText w:val="%5."/>
      <w:lvlJc w:val="left"/>
      <w:pPr>
        <w:ind w:left="3600" w:hanging="360"/>
      </w:pPr>
    </w:lvl>
    <w:lvl w:ilvl="5" w:tplc="F7FC38C8">
      <w:start w:val="1"/>
      <w:numFmt w:val="lowerRoman"/>
      <w:lvlText w:val="%6."/>
      <w:lvlJc w:val="right"/>
      <w:pPr>
        <w:ind w:left="4320" w:hanging="180"/>
      </w:pPr>
    </w:lvl>
    <w:lvl w:ilvl="6" w:tplc="A61AA4F6">
      <w:start w:val="1"/>
      <w:numFmt w:val="decimal"/>
      <w:lvlText w:val="%7."/>
      <w:lvlJc w:val="left"/>
      <w:pPr>
        <w:ind w:left="5040" w:hanging="360"/>
      </w:pPr>
    </w:lvl>
    <w:lvl w:ilvl="7" w:tplc="FA8C836C">
      <w:start w:val="1"/>
      <w:numFmt w:val="lowerLetter"/>
      <w:lvlText w:val="%8."/>
      <w:lvlJc w:val="left"/>
      <w:pPr>
        <w:ind w:left="5760" w:hanging="360"/>
      </w:pPr>
    </w:lvl>
    <w:lvl w:ilvl="8" w:tplc="350444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85"/>
    <w:rsid w:val="00185691"/>
    <w:rsid w:val="002A2D15"/>
    <w:rsid w:val="0042357A"/>
    <w:rsid w:val="006D3D85"/>
    <w:rsid w:val="00876485"/>
    <w:rsid w:val="00963E31"/>
    <w:rsid w:val="009E6EF0"/>
    <w:rsid w:val="00A05FF2"/>
    <w:rsid w:val="00A20754"/>
    <w:rsid w:val="00A83AFE"/>
    <w:rsid w:val="00C058D7"/>
    <w:rsid w:val="00D27C3F"/>
    <w:rsid w:val="00E23645"/>
    <w:rsid w:val="00EC509B"/>
    <w:rsid w:val="00F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5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56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5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56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6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6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5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56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5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56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6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19&amp;dst=57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36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05167&amp;dst=1017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Тишина Екатерина Ивановна</dc:creator>
  <cp:keywords/>
  <dc:description/>
  <cp:lastModifiedBy>Тишина Екатерина Ивановна</cp:lastModifiedBy>
  <cp:revision>14</cp:revision>
  <dcterms:created xsi:type="dcterms:W3CDTF">2025-12-19T07:48:00Z</dcterms:created>
  <dcterms:modified xsi:type="dcterms:W3CDTF">2025-12-19T08:03:00Z</dcterms:modified>
</cp:coreProperties>
</file>