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2A" w:rsidRPr="00714F2A" w:rsidRDefault="00714F2A" w:rsidP="00714F2A">
      <w:pPr>
        <w:ind w:left="5670"/>
        <w:jc w:val="center"/>
        <w:rPr>
          <w:lang w:eastAsia="en-US"/>
        </w:rPr>
      </w:pPr>
      <w:r w:rsidRPr="00714F2A">
        <w:rPr>
          <w:lang w:eastAsia="en-US"/>
        </w:rPr>
        <w:t xml:space="preserve">Приложение 8 к распоряжению </w:t>
      </w:r>
    </w:p>
    <w:p w:rsidR="00714F2A" w:rsidRDefault="00714F2A" w:rsidP="00714F2A">
      <w:pPr>
        <w:ind w:left="5670"/>
        <w:jc w:val="center"/>
      </w:pPr>
      <w:r w:rsidRPr="00714F2A">
        <w:t xml:space="preserve">Комитета по печати </w:t>
      </w:r>
    </w:p>
    <w:p w:rsidR="00714F2A" w:rsidRPr="00714F2A" w:rsidRDefault="00714F2A" w:rsidP="00714F2A">
      <w:pPr>
        <w:ind w:left="5670"/>
        <w:jc w:val="center"/>
      </w:pPr>
      <w:r w:rsidRPr="00714F2A">
        <w:t>Ленинградской области</w:t>
      </w:r>
    </w:p>
    <w:p w:rsidR="00714F2A" w:rsidRPr="00714F2A" w:rsidRDefault="00714F2A" w:rsidP="00714F2A">
      <w:pPr>
        <w:ind w:left="5670"/>
        <w:jc w:val="center"/>
      </w:pPr>
      <w:r w:rsidRPr="00714F2A">
        <w:t xml:space="preserve"> </w:t>
      </w:r>
    </w:p>
    <w:p w:rsidR="00714F2A" w:rsidRPr="00714F2A" w:rsidRDefault="00714F2A" w:rsidP="00714F2A">
      <w:pPr>
        <w:ind w:left="5670"/>
        <w:jc w:val="center"/>
        <w:rPr>
          <w:b/>
        </w:rPr>
      </w:pPr>
      <w:r w:rsidRPr="00714F2A">
        <w:t>от «26» мая 2025 года № 55</w:t>
      </w:r>
    </w:p>
    <w:p w:rsidR="00714F2A" w:rsidRPr="00714F2A" w:rsidRDefault="00714F2A" w:rsidP="00714F2A">
      <w:pPr>
        <w:ind w:left="6237"/>
        <w:jc w:val="center"/>
        <w:rPr>
          <w:color w:val="FF0000"/>
          <w:lang w:eastAsia="en-US"/>
        </w:rPr>
      </w:pPr>
    </w:p>
    <w:p w:rsidR="00714F2A" w:rsidRPr="00714F2A" w:rsidRDefault="00714F2A" w:rsidP="00714F2A">
      <w:pPr>
        <w:jc w:val="center"/>
        <w:rPr>
          <w:b/>
          <w:bCs/>
        </w:rPr>
      </w:pPr>
    </w:p>
    <w:p w:rsidR="00714F2A" w:rsidRPr="00714F2A" w:rsidRDefault="00714F2A" w:rsidP="00714F2A">
      <w:pPr>
        <w:jc w:val="center"/>
        <w:rPr>
          <w:b/>
          <w:bCs/>
        </w:rPr>
      </w:pPr>
    </w:p>
    <w:p w:rsidR="00714F2A" w:rsidRPr="00714F2A" w:rsidRDefault="00714F2A" w:rsidP="00714F2A">
      <w:pPr>
        <w:jc w:val="center"/>
        <w:rPr>
          <w:b/>
          <w:bCs/>
        </w:rPr>
      </w:pPr>
      <w:r w:rsidRPr="00714F2A">
        <w:rPr>
          <w:b/>
          <w:bCs/>
        </w:rPr>
        <w:t>Порядок расчета размера субсидии</w:t>
      </w:r>
    </w:p>
    <w:p w:rsidR="00714F2A" w:rsidRPr="00714F2A" w:rsidRDefault="00714F2A" w:rsidP="00714F2A">
      <w:pPr>
        <w:jc w:val="center"/>
        <w:rPr>
          <w:b/>
          <w:bCs/>
        </w:rPr>
      </w:pPr>
    </w:p>
    <w:p w:rsidR="00714F2A" w:rsidRPr="00714F2A" w:rsidRDefault="00714F2A" w:rsidP="00714F2A">
      <w:pPr>
        <w:ind w:firstLine="567"/>
        <w:jc w:val="both"/>
      </w:pPr>
      <w:proofErr w:type="gramStart"/>
      <w:r w:rsidRPr="00714F2A">
        <w:t xml:space="preserve">Размер предоставляемой субсидии определяется экспертным советом с учетом объема бюджетных ассигнований, утвержденных в сводной бюджетной росписи областного бюджета </w:t>
      </w:r>
      <w:r>
        <w:br/>
      </w:r>
      <w:r w:rsidRPr="00714F2A">
        <w:t>на соответствующий финансовый год на предоставление субсидий; максимального размера субсидии на один социально значимый проект в сфере книгоиздания, утвержденного правовым актом Комитета; сметы расходов на реализацию социально значимого проекта в сфере книгоиздания и итоговой оценки социально значимого проекта в сфере книгоиздания.</w:t>
      </w:r>
      <w:proofErr w:type="gramEnd"/>
    </w:p>
    <w:p w:rsidR="00714F2A" w:rsidRPr="00714F2A" w:rsidRDefault="00714F2A" w:rsidP="00714F2A">
      <w:pPr>
        <w:ind w:firstLine="567"/>
        <w:jc w:val="both"/>
      </w:pPr>
      <w:r w:rsidRPr="00714F2A">
        <w:t xml:space="preserve">В случае если сумма запрашиваемых субсидий по всем заявкам получателей субсидий превышает объем предусмотренных бюджетных ассигнований </w:t>
      </w:r>
      <w:bookmarkStart w:id="0" w:name="_GoBack"/>
      <w:bookmarkEnd w:id="0"/>
      <w:r w:rsidRPr="00714F2A">
        <w:t>по соответствующей целевой статье, размер субсидии определяется по следующей формуле:</w:t>
      </w:r>
    </w:p>
    <w:p w:rsidR="00714F2A" w:rsidRPr="00714F2A" w:rsidRDefault="00714F2A" w:rsidP="00714F2A">
      <w:pPr>
        <w:ind w:firstLine="567"/>
        <w:jc w:val="both"/>
        <w:outlineLvl w:val="0"/>
      </w:pPr>
    </w:p>
    <w:p w:rsidR="00714F2A" w:rsidRPr="00714F2A" w:rsidRDefault="00714F2A" w:rsidP="00714F2A">
      <w:pPr>
        <w:ind w:firstLine="567"/>
        <w:jc w:val="center"/>
      </w:pPr>
      <w:r w:rsidRPr="00714F2A">
        <w:t>v = a x k,</w:t>
      </w:r>
    </w:p>
    <w:p w:rsidR="00714F2A" w:rsidRPr="00714F2A" w:rsidRDefault="00714F2A" w:rsidP="00714F2A">
      <w:pPr>
        <w:ind w:firstLine="567"/>
      </w:pPr>
    </w:p>
    <w:p w:rsidR="00714F2A" w:rsidRPr="00714F2A" w:rsidRDefault="00714F2A" w:rsidP="00714F2A">
      <w:pPr>
        <w:ind w:firstLine="567"/>
        <w:jc w:val="both"/>
      </w:pPr>
      <w:r w:rsidRPr="00714F2A">
        <w:t>где:</w:t>
      </w:r>
    </w:p>
    <w:p w:rsidR="00714F2A" w:rsidRPr="00714F2A" w:rsidRDefault="00714F2A" w:rsidP="00714F2A">
      <w:pPr>
        <w:ind w:firstLine="567"/>
        <w:jc w:val="both"/>
      </w:pPr>
      <w:r w:rsidRPr="00714F2A">
        <w:t>v - размер субсидии;</w:t>
      </w:r>
    </w:p>
    <w:p w:rsidR="00714F2A" w:rsidRPr="00714F2A" w:rsidRDefault="00714F2A" w:rsidP="00714F2A">
      <w:pPr>
        <w:ind w:firstLine="567"/>
        <w:jc w:val="both"/>
      </w:pPr>
      <w:r w:rsidRPr="00714F2A">
        <w:t xml:space="preserve">a - плановые затраты по направлениям расходов, указанным в </w:t>
      </w:r>
      <w:hyperlink r:id="rId5">
        <w:r w:rsidRPr="00714F2A">
          <w:t>пункте 1.7</w:t>
        </w:r>
      </w:hyperlink>
      <w:r w:rsidRPr="00714F2A">
        <w:t xml:space="preserve">  Порядка;</w:t>
      </w:r>
    </w:p>
    <w:p w:rsidR="00714F2A" w:rsidRPr="00714F2A" w:rsidRDefault="00714F2A" w:rsidP="00714F2A">
      <w:pPr>
        <w:ind w:firstLine="567"/>
        <w:jc w:val="both"/>
      </w:pPr>
      <w:r w:rsidRPr="00714F2A">
        <w:t>k - понижающий коэффициент, определяемый по формуле:</w:t>
      </w:r>
    </w:p>
    <w:p w:rsidR="00714F2A" w:rsidRPr="00714F2A" w:rsidRDefault="00714F2A" w:rsidP="00714F2A">
      <w:pPr>
        <w:ind w:firstLine="567"/>
        <w:jc w:val="center"/>
      </w:pPr>
    </w:p>
    <w:p w:rsidR="00714F2A" w:rsidRPr="00714F2A" w:rsidRDefault="00714F2A" w:rsidP="00714F2A">
      <w:pPr>
        <w:ind w:firstLine="567"/>
        <w:jc w:val="center"/>
      </w:pPr>
      <w:r w:rsidRPr="00714F2A">
        <w:rPr>
          <w:noProof/>
          <w:position w:val="-13"/>
        </w:rPr>
        <w:drawing>
          <wp:inline distT="0" distB="0" distL="0" distR="0" wp14:anchorId="34A42CD3" wp14:editId="19586E80">
            <wp:extent cx="1035050" cy="35179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2A" w:rsidRPr="00714F2A" w:rsidRDefault="00714F2A" w:rsidP="00714F2A">
      <w:pPr>
        <w:ind w:firstLine="567"/>
        <w:jc w:val="both"/>
      </w:pPr>
    </w:p>
    <w:p w:rsidR="00714F2A" w:rsidRPr="00714F2A" w:rsidRDefault="00714F2A" w:rsidP="00714F2A">
      <w:pPr>
        <w:ind w:firstLine="567"/>
        <w:jc w:val="both"/>
      </w:pPr>
      <w:r w:rsidRPr="00714F2A">
        <w:t>где:</w:t>
      </w:r>
    </w:p>
    <w:p w:rsidR="00714F2A" w:rsidRPr="00714F2A" w:rsidRDefault="00714F2A" w:rsidP="00714F2A">
      <w:pPr>
        <w:ind w:firstLine="567"/>
        <w:jc w:val="both"/>
      </w:pPr>
      <w:r w:rsidRPr="00714F2A">
        <w:t>z - предусмотренные в областном законе об областном бюджете на текущий год бюджетные ассигнования на предоставление субсидий;</w:t>
      </w:r>
    </w:p>
    <w:p w:rsidR="00714F2A" w:rsidRPr="00714F2A" w:rsidRDefault="00714F2A" w:rsidP="00714F2A">
      <w:pPr>
        <w:ind w:firstLine="567"/>
        <w:jc w:val="both"/>
      </w:pPr>
      <w:r w:rsidRPr="00714F2A">
        <w:rPr>
          <w:noProof/>
          <w:position w:val="-13"/>
        </w:rPr>
        <w:drawing>
          <wp:inline distT="0" distB="0" distL="0" distR="0" wp14:anchorId="7093E1CA" wp14:editId="7449F28C">
            <wp:extent cx="405130" cy="35179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F2A">
        <w:t xml:space="preserve"> - суммарный размер субсидий получателям, определяемый по формуле:</w:t>
      </w:r>
    </w:p>
    <w:p w:rsidR="00714F2A" w:rsidRPr="00714F2A" w:rsidRDefault="00714F2A" w:rsidP="00714F2A">
      <w:pPr>
        <w:ind w:firstLine="567"/>
        <w:jc w:val="both"/>
      </w:pPr>
    </w:p>
    <w:p w:rsidR="00714F2A" w:rsidRPr="00714F2A" w:rsidRDefault="00714F2A" w:rsidP="00714F2A">
      <w:pPr>
        <w:ind w:firstLine="567"/>
        <w:jc w:val="center"/>
      </w:pPr>
      <w:r w:rsidRPr="00714F2A">
        <w:rPr>
          <w:noProof/>
          <w:position w:val="-13"/>
        </w:rPr>
        <w:drawing>
          <wp:inline distT="0" distB="0" distL="0" distR="0" wp14:anchorId="53EAE1EA" wp14:editId="74E9ADFD">
            <wp:extent cx="2165350" cy="35179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2A" w:rsidRPr="00714F2A" w:rsidRDefault="00714F2A" w:rsidP="00714F2A">
      <w:pPr>
        <w:ind w:firstLine="567"/>
        <w:jc w:val="both"/>
      </w:pPr>
    </w:p>
    <w:p w:rsidR="00714F2A" w:rsidRPr="00714F2A" w:rsidRDefault="00714F2A" w:rsidP="00714F2A">
      <w:pPr>
        <w:ind w:firstLine="567"/>
        <w:jc w:val="both"/>
      </w:pPr>
      <w:r w:rsidRPr="00714F2A">
        <w:t>где v</w:t>
      </w:r>
      <w:r w:rsidRPr="00714F2A">
        <w:rPr>
          <w:vertAlign w:val="subscript"/>
        </w:rPr>
        <w:t>1</w:t>
      </w:r>
      <w:r w:rsidRPr="00714F2A">
        <w:t>, v</w:t>
      </w:r>
      <w:r w:rsidRPr="00714F2A">
        <w:rPr>
          <w:vertAlign w:val="subscript"/>
        </w:rPr>
        <w:t>2</w:t>
      </w:r>
      <w:r w:rsidRPr="00714F2A">
        <w:t>, v</w:t>
      </w:r>
      <w:r w:rsidRPr="00714F2A">
        <w:rPr>
          <w:vertAlign w:val="subscript"/>
        </w:rPr>
        <w:t>3</w:t>
      </w:r>
      <w:r w:rsidRPr="00714F2A">
        <w:t xml:space="preserve">... </w:t>
      </w:r>
      <w:proofErr w:type="spellStart"/>
      <w:r w:rsidRPr="00714F2A">
        <w:t>v</w:t>
      </w:r>
      <w:r w:rsidRPr="00714F2A">
        <w:rPr>
          <w:vertAlign w:val="subscript"/>
        </w:rPr>
        <w:t>i</w:t>
      </w:r>
      <w:proofErr w:type="spellEnd"/>
      <w:r w:rsidRPr="00714F2A">
        <w:t xml:space="preserve"> - размер субсидии получателю.</w:t>
      </w:r>
    </w:p>
    <w:p w:rsidR="00714F2A" w:rsidRPr="00714F2A" w:rsidRDefault="00714F2A" w:rsidP="00714F2A">
      <w:pPr>
        <w:ind w:firstLine="567"/>
      </w:pPr>
      <w:hyperlink r:id="rId9">
        <w:r w:rsidRPr="00714F2A">
          <w:rPr>
            <w:i/>
            <w:color w:val="0000FF"/>
          </w:rPr>
          <w:br/>
        </w:r>
      </w:hyperlink>
      <w:r w:rsidRPr="00714F2A">
        <w:br/>
      </w:r>
    </w:p>
    <w:p w:rsidR="00714F2A" w:rsidRPr="00714F2A" w:rsidRDefault="00714F2A" w:rsidP="00714F2A">
      <w:pPr>
        <w:jc w:val="center"/>
        <w:rPr>
          <w:b/>
        </w:rPr>
      </w:pPr>
    </w:p>
    <w:p w:rsidR="00714F2A" w:rsidRPr="00714F2A" w:rsidRDefault="00714F2A" w:rsidP="00714F2A">
      <w:pPr>
        <w:jc w:val="center"/>
        <w:rPr>
          <w:b/>
        </w:rPr>
      </w:pPr>
    </w:p>
    <w:p w:rsidR="00714F2A" w:rsidRPr="00714F2A" w:rsidRDefault="00714F2A" w:rsidP="00714F2A">
      <w:pPr>
        <w:spacing w:after="200" w:line="276" w:lineRule="auto"/>
        <w:ind w:left="6096"/>
        <w:jc w:val="center"/>
        <w:rPr>
          <w:lang w:eastAsia="en-US"/>
        </w:rPr>
      </w:pPr>
    </w:p>
    <w:p w:rsidR="00357963" w:rsidRPr="00714F2A" w:rsidRDefault="00357963"/>
    <w:sectPr w:rsidR="00357963" w:rsidRPr="00714F2A" w:rsidSect="00714F2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2A"/>
    <w:rsid w:val="00357963"/>
    <w:rsid w:val="007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290641&amp;dst=10003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0641&amp;dst=100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1</cp:revision>
  <dcterms:created xsi:type="dcterms:W3CDTF">2025-05-27T08:39:00Z</dcterms:created>
  <dcterms:modified xsi:type="dcterms:W3CDTF">2025-05-27T08:40:00Z</dcterms:modified>
</cp:coreProperties>
</file>