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B8" w:rsidRPr="005D6325" w:rsidRDefault="007C0DB8" w:rsidP="007C0DB8">
      <w:pPr>
        <w:spacing w:after="200" w:line="276" w:lineRule="auto"/>
        <w:ind w:left="6096"/>
        <w:jc w:val="center"/>
        <w:rPr>
          <w:lang w:eastAsia="en-US"/>
        </w:rPr>
      </w:pPr>
      <w:r w:rsidRPr="005D6325">
        <w:rPr>
          <w:lang w:eastAsia="en-US"/>
        </w:rPr>
        <w:t xml:space="preserve">Приложение </w:t>
      </w:r>
      <w:r>
        <w:rPr>
          <w:lang w:eastAsia="en-US"/>
        </w:rPr>
        <w:t>3</w:t>
      </w:r>
      <w:r w:rsidRPr="005D6325">
        <w:rPr>
          <w:lang w:eastAsia="en-US"/>
        </w:rPr>
        <w:t xml:space="preserve"> к распоряжению</w:t>
      </w:r>
    </w:p>
    <w:p w:rsidR="007C0DB8" w:rsidRPr="005D6325" w:rsidRDefault="007C0DB8" w:rsidP="007C0DB8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 xml:space="preserve">Комитета по печати </w:t>
      </w:r>
    </w:p>
    <w:p w:rsidR="007C0DB8" w:rsidRPr="005D6325" w:rsidRDefault="007C0DB8" w:rsidP="007C0DB8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Ленинградской области</w:t>
      </w:r>
    </w:p>
    <w:p w:rsidR="007C0DB8" w:rsidRPr="005D6325" w:rsidRDefault="007C0DB8" w:rsidP="007C0DB8">
      <w:pPr>
        <w:ind w:left="6237"/>
        <w:jc w:val="center"/>
        <w:rPr>
          <w:lang w:eastAsia="en-US"/>
        </w:rPr>
      </w:pPr>
    </w:p>
    <w:p w:rsidR="007C0DB8" w:rsidRPr="00B078EF" w:rsidRDefault="007C0DB8" w:rsidP="007C0DB8">
      <w:pPr>
        <w:ind w:left="6237"/>
        <w:jc w:val="center"/>
        <w:rPr>
          <w:color w:val="FF0000"/>
          <w:lang w:eastAsia="en-US"/>
        </w:rPr>
      </w:pPr>
      <w:r w:rsidRPr="005D6325">
        <w:rPr>
          <w:lang w:eastAsia="en-US"/>
        </w:rPr>
        <w:t>от «</w:t>
      </w:r>
      <w:r>
        <w:rPr>
          <w:lang w:eastAsia="en-US"/>
        </w:rPr>
        <w:t>17</w:t>
      </w:r>
      <w:r w:rsidRPr="005D6325">
        <w:rPr>
          <w:lang w:eastAsia="en-US"/>
        </w:rPr>
        <w:t xml:space="preserve">» </w:t>
      </w:r>
      <w:r>
        <w:rPr>
          <w:lang w:eastAsia="en-US"/>
        </w:rPr>
        <w:t>марта</w:t>
      </w:r>
      <w:r w:rsidRPr="005D6325">
        <w:rPr>
          <w:lang w:eastAsia="en-US"/>
        </w:rPr>
        <w:t xml:space="preserve"> 202</w:t>
      </w:r>
      <w:r>
        <w:rPr>
          <w:lang w:eastAsia="en-US"/>
        </w:rPr>
        <w:t>5</w:t>
      </w:r>
      <w:r w:rsidRPr="005D6325">
        <w:rPr>
          <w:lang w:eastAsia="en-US"/>
        </w:rPr>
        <w:t xml:space="preserve"> года </w:t>
      </w:r>
      <w:r w:rsidRPr="002B47EA">
        <w:rPr>
          <w:lang w:eastAsia="en-US"/>
        </w:rPr>
        <w:t>№ 18</w:t>
      </w:r>
    </w:p>
    <w:p w:rsidR="007C0DB8" w:rsidRPr="005D6325" w:rsidRDefault="007C0DB8" w:rsidP="007C0DB8">
      <w:pPr>
        <w:widowControl w:val="0"/>
        <w:tabs>
          <w:tab w:val="center" w:pos="5102"/>
        </w:tabs>
        <w:spacing w:line="276" w:lineRule="auto"/>
        <w:ind w:right="-1"/>
        <w:jc w:val="both"/>
        <w:rPr>
          <w:sz w:val="28"/>
          <w:szCs w:val="28"/>
        </w:rPr>
      </w:pPr>
    </w:p>
    <w:p w:rsidR="007C0DB8" w:rsidRDefault="007C0DB8" w:rsidP="007C0DB8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7C0DB8" w:rsidRDefault="007C0DB8" w:rsidP="007C0DB8">
      <w:pPr>
        <w:tabs>
          <w:tab w:val="center" w:pos="5102"/>
        </w:tabs>
        <w:jc w:val="center"/>
        <w:rPr>
          <w:b/>
          <w:sz w:val="28"/>
          <w:szCs w:val="28"/>
        </w:rPr>
      </w:pPr>
      <w:r w:rsidRPr="00E052A3">
        <w:rPr>
          <w:b/>
          <w:sz w:val="28"/>
          <w:szCs w:val="28"/>
        </w:rPr>
        <w:t>Требования к участникам Конкурсного отбора</w:t>
      </w:r>
    </w:p>
    <w:p w:rsidR="007C0DB8" w:rsidRPr="00E052A3" w:rsidRDefault="007C0DB8" w:rsidP="007C0DB8">
      <w:pPr>
        <w:tabs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0DB8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52A3">
        <w:rPr>
          <w:sz w:val="28"/>
          <w:szCs w:val="28"/>
        </w:rPr>
        <w:t xml:space="preserve">Участник конкурсного отбора должен соответствовать на дату,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>не превышающую 30 календарных дней до даты подачи заявки, следующим требованиям:</w:t>
      </w:r>
    </w:p>
    <w:p w:rsidR="007C0DB8" w:rsidRPr="00E052A3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052A3">
        <w:rPr>
          <w:sz w:val="28"/>
          <w:szCs w:val="28"/>
        </w:rPr>
        <w:t xml:space="preserve">участник конкурсного отбора не является иностранным юридическим лицом,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E052A3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E052A3">
        <w:rPr>
          <w:sz w:val="28"/>
          <w:szCs w:val="28"/>
        </w:rPr>
        <w:t xml:space="preserve"> компаний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E052A3">
        <w:rPr>
          <w:sz w:val="28"/>
          <w:szCs w:val="28"/>
        </w:rPr>
        <w:t>и(</w:t>
      </w:r>
      <w:proofErr w:type="gramEnd"/>
      <w:r w:rsidRPr="00E052A3">
        <w:rPr>
          <w:sz w:val="28"/>
          <w:szCs w:val="28"/>
        </w:rPr>
        <w:t>или) косвенное учас</w:t>
      </w:r>
      <w:bookmarkStart w:id="0" w:name="_GoBack"/>
      <w:bookmarkEnd w:id="0"/>
      <w:r w:rsidRPr="00E052A3">
        <w:rPr>
          <w:sz w:val="28"/>
          <w:szCs w:val="28"/>
        </w:rPr>
        <w:t xml:space="preserve">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C0DB8" w:rsidRPr="00E052A3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52A3">
        <w:rPr>
          <w:sz w:val="28"/>
          <w:szCs w:val="28"/>
        </w:rPr>
        <w:t>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C0DB8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052A3">
        <w:rPr>
          <w:sz w:val="28"/>
          <w:szCs w:val="28"/>
        </w:rPr>
        <w:t>участник конкурсного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C0DB8" w:rsidRPr="00E052A3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52A3">
        <w:rPr>
          <w:sz w:val="28"/>
          <w:szCs w:val="28"/>
        </w:rPr>
        <w:t xml:space="preserve">участник конкурсного отбора не получает средства из областного бюджета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>на основании иных нормативных правовых актов Ленинградской области на цели, указанные в пункте 1.2 настоящего Порядка;</w:t>
      </w:r>
    </w:p>
    <w:p w:rsidR="007C0DB8" w:rsidRPr="00E052A3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52A3">
        <w:rPr>
          <w:sz w:val="28"/>
          <w:szCs w:val="28"/>
        </w:rPr>
        <w:t xml:space="preserve">участник конкурсного отбора не является иностранным агентом в соответствии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 xml:space="preserve">с Федеральным законом "О </w:t>
      </w:r>
      <w:proofErr w:type="gramStart"/>
      <w:r w:rsidRPr="00E052A3">
        <w:rPr>
          <w:sz w:val="28"/>
          <w:szCs w:val="28"/>
        </w:rPr>
        <w:t>контроле за</w:t>
      </w:r>
      <w:proofErr w:type="gramEnd"/>
      <w:r w:rsidRPr="00E052A3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7C0DB8" w:rsidRPr="00E052A3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52A3">
        <w:rPr>
          <w:sz w:val="28"/>
          <w:szCs w:val="28"/>
        </w:rPr>
        <w:t xml:space="preserve">у участника конкурсного отбора на едином налоговом счете отсутствует или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>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C0DB8" w:rsidRPr="00E052A3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E052A3">
        <w:rPr>
          <w:sz w:val="28"/>
          <w:szCs w:val="28"/>
        </w:rPr>
        <w:t xml:space="preserve">у участника конкурсного отбора отсутствует просроченная задолженность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>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</w:r>
    </w:p>
    <w:p w:rsidR="007C0DB8" w:rsidRPr="00E052A3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052A3">
        <w:rPr>
          <w:sz w:val="28"/>
          <w:szCs w:val="28"/>
        </w:rPr>
        <w:t xml:space="preserve">участник конкурсного отбора, являющийся юридическим лицом, не находится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 xml:space="preserve">в процессе реорганизации (за исключением реорганизации в форме присоединения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>к юридическому лицу, являющемуся участником конкурсного отбора, другого юридического лица), ликвидации, в отношении 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а участник конкурсного отбора, являющийся индивидуальным предпринимателем, не прекратил деятельность в качестве индивидуального</w:t>
      </w:r>
      <w:proofErr w:type="gramEnd"/>
      <w:r w:rsidRPr="00E052A3">
        <w:rPr>
          <w:sz w:val="28"/>
          <w:szCs w:val="28"/>
        </w:rPr>
        <w:t xml:space="preserve"> предпринимателя;</w:t>
      </w:r>
    </w:p>
    <w:p w:rsidR="007C0DB8" w:rsidRPr="00E052A3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052A3">
        <w:rPr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sz w:val="28"/>
          <w:szCs w:val="28"/>
        </w:rPr>
        <w:br/>
      </w:r>
      <w:r w:rsidRPr="00E052A3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юридическим лицом, об индивидуальном предпринимателе, являющимся участником конкурсного отбора;</w:t>
      </w:r>
      <w:proofErr w:type="gramEnd"/>
    </w:p>
    <w:p w:rsidR="007C0DB8" w:rsidRPr="00E052A3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52A3">
        <w:rPr>
          <w:sz w:val="28"/>
          <w:szCs w:val="28"/>
        </w:rPr>
        <w:t>размер заработной платы работников участника конкурсного отбора не ниже размера, установленного региональным соглашением о минимальной заработной плате в Ленинградской области на дату подачи заявки;</w:t>
      </w:r>
    </w:p>
    <w:p w:rsidR="007C0DB8" w:rsidRPr="00E052A3" w:rsidRDefault="007C0DB8" w:rsidP="007C0DB8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52A3">
        <w:rPr>
          <w:sz w:val="28"/>
          <w:szCs w:val="28"/>
        </w:rPr>
        <w:t>отсутствуют факты, свидетельствующие о нецелевом использовании участником конкурсного отбора ранее предоставленных средств областного бюджета.</w:t>
      </w:r>
    </w:p>
    <w:p w:rsidR="007C0DB8" w:rsidRDefault="007C0DB8" w:rsidP="007C0DB8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7C0DB8" w:rsidRDefault="007C0DB8" w:rsidP="007C0DB8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7C0DB8" w:rsidRDefault="007C0DB8" w:rsidP="007C0DB8">
      <w:pPr>
        <w:spacing w:after="200" w:line="276" w:lineRule="auto"/>
        <w:ind w:left="6096"/>
        <w:jc w:val="center"/>
        <w:rPr>
          <w:lang w:eastAsia="en-US"/>
        </w:rPr>
      </w:pPr>
    </w:p>
    <w:p w:rsidR="007C0DB8" w:rsidRDefault="007C0DB8" w:rsidP="007C0DB8">
      <w:pPr>
        <w:spacing w:after="200" w:line="276" w:lineRule="auto"/>
        <w:ind w:left="6096"/>
        <w:jc w:val="center"/>
        <w:rPr>
          <w:lang w:eastAsia="en-US"/>
        </w:rPr>
      </w:pPr>
    </w:p>
    <w:p w:rsidR="007C0DB8" w:rsidRDefault="007C0DB8" w:rsidP="007C0DB8">
      <w:pPr>
        <w:spacing w:after="200" w:line="276" w:lineRule="auto"/>
        <w:ind w:left="6096"/>
        <w:jc w:val="center"/>
        <w:rPr>
          <w:lang w:eastAsia="en-US"/>
        </w:rPr>
      </w:pPr>
    </w:p>
    <w:p w:rsidR="0052758D" w:rsidRDefault="0052758D" w:rsidP="0052758D">
      <w:pPr>
        <w:spacing w:after="200" w:line="276" w:lineRule="auto"/>
        <w:ind w:left="6096"/>
        <w:jc w:val="center"/>
        <w:rPr>
          <w:lang w:eastAsia="en-US"/>
        </w:rPr>
      </w:pPr>
    </w:p>
    <w:p w:rsidR="0052758D" w:rsidRDefault="0052758D" w:rsidP="0052758D">
      <w:pPr>
        <w:spacing w:after="200" w:line="276" w:lineRule="auto"/>
        <w:ind w:left="6096"/>
        <w:jc w:val="center"/>
        <w:rPr>
          <w:lang w:eastAsia="en-US"/>
        </w:rPr>
      </w:pPr>
    </w:p>
    <w:p w:rsidR="00165800" w:rsidRDefault="00165800"/>
    <w:sectPr w:rsidR="00165800" w:rsidSect="007C0DB8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52758D"/>
    <w:rsid w:val="007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2025-03-19T09:09:00Z</dcterms:created>
  <dcterms:modified xsi:type="dcterms:W3CDTF">2025-03-19T09:09:00Z</dcterms:modified>
</cp:coreProperties>
</file>