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56" w:rsidRPr="00185075" w:rsidRDefault="00821C56" w:rsidP="00821C56">
      <w:pPr>
        <w:ind w:firstLine="550"/>
        <w:jc w:val="right"/>
        <w:rPr>
          <w:b/>
          <w:sz w:val="28"/>
          <w:szCs w:val="28"/>
        </w:rPr>
      </w:pPr>
      <w:bookmarkStart w:id="0" w:name="_GoBack"/>
      <w:bookmarkEnd w:id="0"/>
      <w:r w:rsidRPr="00185075">
        <w:rPr>
          <w:b/>
          <w:sz w:val="28"/>
          <w:szCs w:val="28"/>
        </w:rPr>
        <w:t>Приложение 4 к объявлению</w:t>
      </w:r>
    </w:p>
    <w:p w:rsidR="00821C56" w:rsidRPr="00185075" w:rsidRDefault="00821C56" w:rsidP="00821C56">
      <w:pPr>
        <w:ind w:firstLine="550"/>
        <w:jc w:val="both"/>
        <w:rPr>
          <w:sz w:val="28"/>
          <w:szCs w:val="28"/>
        </w:rPr>
      </w:pP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конкурсного отбора </w:t>
      </w:r>
      <w:r w:rsidRPr="00185075">
        <w:rPr>
          <w:rFonts w:ascii="Times New Roman" w:hAnsi="Times New Roman" w:cs="Times New Roman"/>
          <w:sz w:val="28"/>
          <w:szCs w:val="28"/>
        </w:rPr>
        <w:br/>
        <w:t xml:space="preserve">и требований, предъявляемых к форме и содержанию заявок, 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5075">
        <w:rPr>
          <w:rFonts w:ascii="Times New Roman" w:hAnsi="Times New Roman" w:cs="Times New Roman"/>
          <w:sz w:val="28"/>
          <w:szCs w:val="28"/>
        </w:rPr>
        <w:t>подаваемых</w:t>
      </w:r>
      <w:proofErr w:type="gramEnd"/>
      <w:r w:rsidRPr="00185075">
        <w:rPr>
          <w:rFonts w:ascii="Times New Roman" w:hAnsi="Times New Roman" w:cs="Times New Roman"/>
          <w:sz w:val="28"/>
          <w:szCs w:val="28"/>
        </w:rPr>
        <w:t xml:space="preserve"> участниками конкурсного отбора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75">
        <w:rPr>
          <w:rFonts w:ascii="Times New Roman" w:hAnsi="Times New Roman" w:cs="Times New Roman"/>
          <w:b/>
          <w:sz w:val="28"/>
          <w:szCs w:val="28"/>
        </w:rPr>
        <w:t>Порядок подачи заявок участниками конкурсного отбора: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в рамках конкурсного отбора вправе подать </w:t>
      </w:r>
      <w:r w:rsidRPr="00185075">
        <w:rPr>
          <w:rFonts w:ascii="Times New Roman" w:hAnsi="Times New Roman" w:cs="Times New Roman"/>
          <w:sz w:val="28"/>
          <w:szCs w:val="28"/>
        </w:rPr>
        <w:br/>
        <w:t>по каждой теме не более одной заявки.</w:t>
      </w:r>
      <w:r w:rsidRPr="001850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>Заявка представляется в Комитет в письменной форме на бумажном носителе (за исключением оригинал-макета) и в электронном виде на электронном носителе (</w:t>
      </w:r>
      <w:proofErr w:type="spellStart"/>
      <w:r w:rsidRPr="0018507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85075">
        <w:rPr>
          <w:rFonts w:ascii="Times New Roman" w:hAnsi="Times New Roman" w:cs="Times New Roman"/>
          <w:sz w:val="28"/>
          <w:szCs w:val="28"/>
        </w:rPr>
        <w:t>-накопитель USB).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 xml:space="preserve">Все листы поданной в письменной форме заявки должны быть прошиты </w:t>
      </w:r>
      <w:r w:rsidRPr="00185075">
        <w:rPr>
          <w:rFonts w:ascii="Times New Roman" w:hAnsi="Times New Roman" w:cs="Times New Roman"/>
          <w:sz w:val="28"/>
          <w:szCs w:val="28"/>
        </w:rPr>
        <w:br/>
        <w:t>и пронумерованы. Заявка должна содержать скрепленную печатью (при наличии) участника конкурсного отбора (для юридического лица) опись входящих в ее состав документов и должна быть подписана участником конкурсного отбора или лицом, уполномоченным участником конкурсного отбора.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 xml:space="preserve">Все документы, прилагаемые к заявке на электронном носителе, должны быть отсканированы в файлы в формате </w:t>
      </w:r>
      <w:proofErr w:type="spellStart"/>
      <w:r w:rsidRPr="00185075">
        <w:rPr>
          <w:rFonts w:ascii="Times New Roman" w:hAnsi="Times New Roman" w:cs="Times New Roman"/>
          <w:sz w:val="28"/>
          <w:szCs w:val="28"/>
        </w:rPr>
        <w:t>AdobeAcrobat</w:t>
      </w:r>
      <w:proofErr w:type="spellEnd"/>
      <w:r w:rsidRPr="00185075">
        <w:rPr>
          <w:rFonts w:ascii="Times New Roman" w:hAnsi="Times New Roman" w:cs="Times New Roman"/>
          <w:sz w:val="28"/>
          <w:szCs w:val="28"/>
        </w:rPr>
        <w:t xml:space="preserve"> с расширением PDF. Наименование файлов должно  позволить идентифицировать документ.  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>Ответственность за подлинность и достоверность представленной информации и документов несет участник конкурсного отбора.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75">
        <w:rPr>
          <w:rFonts w:ascii="Times New Roman" w:hAnsi="Times New Roman" w:cs="Times New Roman"/>
          <w:b/>
          <w:sz w:val="28"/>
          <w:szCs w:val="28"/>
        </w:rPr>
        <w:t>Требования, предъявляемых к форме и содержанию заявок, подаваемых участниками конкурсного отбора:</w:t>
      </w:r>
    </w:p>
    <w:p w:rsidR="00821C56" w:rsidRPr="00185075" w:rsidRDefault="00821C56" w:rsidP="00821C56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>Для участия в конкурсном отборе участник конкурсного отбора представляет заявку, в состав которой входят следующие документы и материалы: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1) заявление о предоставлении субсидии по форме, утвержденной правовым актом Комитета; 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2) авторский текстовой оригинал произведения и иллюстративная часть издания (при наличии). Для участия в конкурсном отборе допускаются авторские текстовые материалы произведения со степенью готовности не менее 50 процентов, иллюстративные материалы (при наличии) со степенью готовности не менее </w:t>
      </w:r>
      <w:r w:rsidRPr="00185075">
        <w:rPr>
          <w:sz w:val="28"/>
          <w:szCs w:val="28"/>
        </w:rPr>
        <w:br/>
        <w:t>25 процентов.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3) оригинал-макет издания на электронном носителе; 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4) синопсис социально значимого проекта в сфере книгоиздания (от одной </w:t>
      </w:r>
      <w:r w:rsidRPr="00185075">
        <w:rPr>
          <w:sz w:val="28"/>
          <w:szCs w:val="28"/>
        </w:rPr>
        <w:br/>
        <w:t xml:space="preserve">до трех страниц шрифтом </w:t>
      </w:r>
      <w:proofErr w:type="spellStart"/>
      <w:r w:rsidRPr="00185075">
        <w:rPr>
          <w:sz w:val="28"/>
          <w:szCs w:val="28"/>
        </w:rPr>
        <w:t>Times</w:t>
      </w:r>
      <w:proofErr w:type="spellEnd"/>
      <w:r w:rsidRPr="00185075">
        <w:rPr>
          <w:sz w:val="28"/>
          <w:szCs w:val="28"/>
        </w:rPr>
        <w:t xml:space="preserve"> </w:t>
      </w:r>
      <w:proofErr w:type="spellStart"/>
      <w:r w:rsidRPr="00185075">
        <w:rPr>
          <w:sz w:val="28"/>
          <w:szCs w:val="28"/>
        </w:rPr>
        <w:t>New</w:t>
      </w:r>
      <w:proofErr w:type="spellEnd"/>
      <w:r w:rsidRPr="00185075">
        <w:rPr>
          <w:sz w:val="28"/>
          <w:szCs w:val="28"/>
        </w:rPr>
        <w:t xml:space="preserve"> </w:t>
      </w:r>
      <w:proofErr w:type="spellStart"/>
      <w:r w:rsidRPr="00185075">
        <w:rPr>
          <w:sz w:val="28"/>
          <w:szCs w:val="28"/>
        </w:rPr>
        <w:t>Roman</w:t>
      </w:r>
      <w:proofErr w:type="spellEnd"/>
      <w:r w:rsidRPr="00185075">
        <w:rPr>
          <w:sz w:val="28"/>
          <w:szCs w:val="28"/>
        </w:rPr>
        <w:t xml:space="preserve">, 12 кеглем); 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5) краткая биография автора (авторов) социально значимого проекта в сфере книгоиздания (объем – не более двух страниц шрифтом </w:t>
      </w:r>
      <w:proofErr w:type="spellStart"/>
      <w:r w:rsidRPr="00185075">
        <w:rPr>
          <w:sz w:val="28"/>
          <w:szCs w:val="28"/>
        </w:rPr>
        <w:t>Times</w:t>
      </w:r>
      <w:proofErr w:type="spellEnd"/>
      <w:r w:rsidRPr="00185075">
        <w:rPr>
          <w:sz w:val="28"/>
          <w:szCs w:val="28"/>
        </w:rPr>
        <w:t xml:space="preserve"> </w:t>
      </w:r>
      <w:proofErr w:type="spellStart"/>
      <w:r w:rsidRPr="00185075">
        <w:rPr>
          <w:sz w:val="28"/>
          <w:szCs w:val="28"/>
        </w:rPr>
        <w:t>New</w:t>
      </w:r>
      <w:proofErr w:type="spellEnd"/>
      <w:r w:rsidRPr="00185075">
        <w:rPr>
          <w:sz w:val="28"/>
          <w:szCs w:val="28"/>
        </w:rPr>
        <w:t xml:space="preserve"> </w:t>
      </w:r>
      <w:proofErr w:type="spellStart"/>
      <w:r w:rsidRPr="00185075">
        <w:rPr>
          <w:sz w:val="28"/>
          <w:szCs w:val="28"/>
        </w:rPr>
        <w:t>Roman</w:t>
      </w:r>
      <w:proofErr w:type="spellEnd"/>
      <w:r w:rsidRPr="00185075">
        <w:rPr>
          <w:sz w:val="28"/>
          <w:szCs w:val="28"/>
        </w:rPr>
        <w:t xml:space="preserve">, </w:t>
      </w:r>
      <w:r w:rsidRPr="00185075">
        <w:rPr>
          <w:sz w:val="28"/>
          <w:szCs w:val="28"/>
        </w:rPr>
        <w:br/>
        <w:t xml:space="preserve">12 кеглем); 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6) справка о степени готовности материалов, соответствующей показателям, указанным в подпункте 2 настоящего пункта, за подписью участника конкурсного отбора;  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7) в случае если степень готовности авторского текстового произведения составляет 100 процентов – оригиналы двух внешних рецензий (рецензии должны быть даны лицами, не являющимися руководителями, сотрудниками участника </w:t>
      </w:r>
      <w:r w:rsidRPr="00185075">
        <w:rPr>
          <w:sz w:val="28"/>
          <w:szCs w:val="28"/>
        </w:rPr>
        <w:lastRenderedPageBreak/>
        <w:t xml:space="preserve">конкурсного отбора (объем – не более двух страниц шрифтом </w:t>
      </w:r>
      <w:proofErr w:type="spellStart"/>
      <w:r w:rsidRPr="00185075">
        <w:rPr>
          <w:sz w:val="28"/>
          <w:szCs w:val="28"/>
        </w:rPr>
        <w:t>Times</w:t>
      </w:r>
      <w:proofErr w:type="spellEnd"/>
      <w:r w:rsidRPr="00185075">
        <w:rPr>
          <w:sz w:val="28"/>
          <w:szCs w:val="28"/>
        </w:rPr>
        <w:t xml:space="preserve"> </w:t>
      </w:r>
      <w:proofErr w:type="spellStart"/>
      <w:r w:rsidRPr="00185075">
        <w:rPr>
          <w:sz w:val="28"/>
          <w:szCs w:val="28"/>
        </w:rPr>
        <w:t>New</w:t>
      </w:r>
      <w:proofErr w:type="spellEnd"/>
      <w:r w:rsidRPr="00185075">
        <w:rPr>
          <w:sz w:val="28"/>
          <w:szCs w:val="28"/>
        </w:rPr>
        <w:t xml:space="preserve"> </w:t>
      </w:r>
      <w:proofErr w:type="spellStart"/>
      <w:r w:rsidRPr="00185075">
        <w:rPr>
          <w:sz w:val="28"/>
          <w:szCs w:val="28"/>
        </w:rPr>
        <w:t>Roman</w:t>
      </w:r>
      <w:proofErr w:type="spellEnd"/>
      <w:r w:rsidRPr="00185075">
        <w:rPr>
          <w:sz w:val="28"/>
          <w:szCs w:val="28"/>
        </w:rPr>
        <w:t xml:space="preserve">, </w:t>
      </w:r>
      <w:r w:rsidRPr="00185075">
        <w:rPr>
          <w:sz w:val="28"/>
          <w:szCs w:val="28"/>
        </w:rPr>
        <w:br/>
        <w:t>12 кеглем);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8) характеристика социально значимого проекта в сфере книгоиздания </w:t>
      </w:r>
      <w:r w:rsidRPr="00185075">
        <w:rPr>
          <w:sz w:val="28"/>
          <w:szCs w:val="28"/>
        </w:rPr>
        <w:br/>
        <w:t>по форме, утверждаемой нормативным правовым актом Комитета;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9) смета расходов на реализацию социально значимого проекта в сфере книгоиздания по форме, утверждаемой нормативным правовым актом Комитета;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  <w:shd w:val="clear" w:color="auto" w:fill="FFFFFF" w:themeFill="background1"/>
        </w:rPr>
        <w:t>10) копии документов, подтверждающих приобретение</w:t>
      </w:r>
      <w:r w:rsidRPr="00185075">
        <w:rPr>
          <w:sz w:val="28"/>
          <w:szCs w:val="28"/>
        </w:rPr>
        <w:t xml:space="preserve"> участником конкурсного отбора авторских прав на использование и распространение произведения литературы и произведения  искусства, используемых в предлагаемом к реализации социально значимом проекте в сфере книгоиздания;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11) копии документов, подтверждающих наличие у участника конкурсного отбора прав на использование и распространение произведения, заверенные печатью участника конкурсного отбора (при наличии);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12) копии учредительных документов участника конкурсного отбора, заверенные подписью и печатью (при наличии) участника конкурсного отбора;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13) копия документа, подтверждающего полномочия руководителя участника конкурсного отбора, заверенная подписью и печатью (при наличии) участника конкурсного отбора;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14) копия документа, подтверждающего полномочия главного бухгалтера или иного лица, ответственного за ведение бухгалтерского учета, заверенная подписью </w:t>
      </w:r>
      <w:r w:rsidRPr="00185075">
        <w:rPr>
          <w:sz w:val="28"/>
          <w:szCs w:val="28"/>
        </w:rPr>
        <w:br/>
        <w:t>и печатью (при наличии) участника конкурсного отбора;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15) справка об отсутствии просроченной задолженности по заработной плате </w:t>
      </w:r>
      <w:r w:rsidRPr="00185075">
        <w:rPr>
          <w:sz w:val="28"/>
          <w:szCs w:val="28"/>
        </w:rPr>
        <w:br/>
        <w:t>на дату подачи заявки, заверенная подписью и печатью (при наличии) участника конкурсного отбора;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16)  обязательство о выполнении условий предоставления субсидии, указанных в пункте 3.1. Порядка. 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17) согласие участника конкурсного отбора на публикацию (размещение) </w:t>
      </w:r>
      <w:r w:rsidRPr="00185075">
        <w:rPr>
          <w:sz w:val="28"/>
          <w:szCs w:val="28"/>
        </w:rPr>
        <w:br/>
        <w:t>в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отбором;</w:t>
      </w:r>
    </w:p>
    <w:p w:rsidR="00821C56" w:rsidRPr="00185075" w:rsidRDefault="00821C56" w:rsidP="00821C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18) согласие на обработку персональных данных (для физического лица).</w:t>
      </w:r>
    </w:p>
    <w:p w:rsidR="00821C56" w:rsidRPr="00185075" w:rsidRDefault="00821C56" w:rsidP="00821C56">
      <w:pPr>
        <w:ind w:firstLine="550"/>
        <w:jc w:val="both"/>
        <w:rPr>
          <w:sz w:val="28"/>
          <w:szCs w:val="28"/>
        </w:rPr>
      </w:pPr>
    </w:p>
    <w:p w:rsidR="00821C56" w:rsidRPr="00185075" w:rsidRDefault="00821C56" w:rsidP="00821C56">
      <w:pPr>
        <w:ind w:firstLine="550"/>
        <w:jc w:val="both"/>
        <w:rPr>
          <w:sz w:val="28"/>
          <w:szCs w:val="28"/>
        </w:rPr>
      </w:pPr>
    </w:p>
    <w:p w:rsidR="00821C56" w:rsidRPr="00185075" w:rsidRDefault="00821C56" w:rsidP="00821C56">
      <w:pPr>
        <w:ind w:firstLine="550"/>
        <w:jc w:val="both"/>
        <w:rPr>
          <w:sz w:val="28"/>
          <w:szCs w:val="28"/>
        </w:rPr>
      </w:pPr>
    </w:p>
    <w:p w:rsidR="00821C56" w:rsidRPr="00185075" w:rsidRDefault="00821C56" w:rsidP="00821C56">
      <w:pPr>
        <w:ind w:firstLine="550"/>
        <w:jc w:val="both"/>
        <w:rPr>
          <w:sz w:val="28"/>
          <w:szCs w:val="28"/>
        </w:rPr>
      </w:pPr>
    </w:p>
    <w:p w:rsidR="00821C56" w:rsidRPr="00185075" w:rsidRDefault="00821C56" w:rsidP="00821C56">
      <w:pPr>
        <w:ind w:firstLine="550"/>
        <w:jc w:val="both"/>
        <w:rPr>
          <w:sz w:val="28"/>
          <w:szCs w:val="28"/>
        </w:rPr>
      </w:pPr>
    </w:p>
    <w:p w:rsidR="000855E7" w:rsidRDefault="00083133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6"/>
    <w:rsid w:val="000812C7"/>
    <w:rsid w:val="00083133"/>
    <w:rsid w:val="0060228F"/>
    <w:rsid w:val="007106A0"/>
    <w:rsid w:val="00821C56"/>
    <w:rsid w:val="00A71BD7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821C56"/>
    <w:rPr>
      <w:sz w:val="16"/>
      <w:szCs w:val="16"/>
    </w:rPr>
  </w:style>
  <w:style w:type="paragraph" w:styleId="a4">
    <w:name w:val="List Paragraph"/>
    <w:basedOn w:val="a"/>
    <w:uiPriority w:val="1"/>
    <w:qFormat/>
    <w:rsid w:val="00821C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nhideWhenUsed/>
    <w:rsid w:val="00821C56"/>
    <w:rPr>
      <w:sz w:val="16"/>
      <w:szCs w:val="16"/>
    </w:rPr>
  </w:style>
  <w:style w:type="paragraph" w:styleId="a4">
    <w:name w:val="List Paragraph"/>
    <w:basedOn w:val="a"/>
    <w:uiPriority w:val="1"/>
    <w:qFormat/>
    <w:rsid w:val="00821C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2024-01-29T12:44:00Z</dcterms:created>
  <dcterms:modified xsi:type="dcterms:W3CDTF">2024-01-29T12:44:00Z</dcterms:modified>
</cp:coreProperties>
</file>