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FF" w:rsidRPr="007E24FD" w:rsidRDefault="006043FF" w:rsidP="007E24FD">
      <w:pPr>
        <w:spacing w:after="200" w:line="276" w:lineRule="auto"/>
        <w:ind w:left="6096"/>
        <w:jc w:val="center"/>
        <w:rPr>
          <w:b/>
          <w:lang w:eastAsia="en-US"/>
        </w:rPr>
      </w:pPr>
      <w:r w:rsidRPr="007E24FD">
        <w:rPr>
          <w:b/>
          <w:lang w:eastAsia="en-US"/>
        </w:rPr>
        <w:t xml:space="preserve">Приложение 2 к </w:t>
      </w:r>
      <w:r w:rsidR="007E24FD" w:rsidRPr="007E24FD">
        <w:rPr>
          <w:b/>
          <w:lang w:eastAsia="en-US"/>
        </w:rPr>
        <w:t>объявлению</w:t>
      </w:r>
    </w:p>
    <w:p w:rsidR="006043FF" w:rsidRPr="005D6325" w:rsidRDefault="006043FF" w:rsidP="006043FF">
      <w:pPr>
        <w:widowControl w:val="0"/>
        <w:tabs>
          <w:tab w:val="center" w:pos="5102"/>
        </w:tabs>
        <w:spacing w:line="276" w:lineRule="auto"/>
        <w:ind w:right="-1"/>
        <w:jc w:val="both"/>
        <w:rPr>
          <w:sz w:val="28"/>
          <w:szCs w:val="28"/>
        </w:rPr>
      </w:pPr>
    </w:p>
    <w:p w:rsidR="006043FF" w:rsidRDefault="006043FF" w:rsidP="006043FF">
      <w:pPr>
        <w:tabs>
          <w:tab w:val="center" w:pos="5102"/>
        </w:tabs>
        <w:jc w:val="center"/>
        <w:rPr>
          <w:b/>
          <w:sz w:val="28"/>
          <w:szCs w:val="28"/>
        </w:rPr>
      </w:pPr>
    </w:p>
    <w:p w:rsidR="006043FF" w:rsidRPr="003252A4" w:rsidRDefault="006043FF" w:rsidP="006043FF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 xml:space="preserve">Требования </w:t>
      </w:r>
    </w:p>
    <w:p w:rsidR="006043FF" w:rsidRPr="003252A4" w:rsidRDefault="006043FF" w:rsidP="006043FF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>к реализуемым социально значимым проектам в сфере книгоиздания</w:t>
      </w:r>
    </w:p>
    <w:p w:rsidR="006043FF" w:rsidRPr="003252A4" w:rsidRDefault="006043FF" w:rsidP="006043FF">
      <w:pPr>
        <w:tabs>
          <w:tab w:val="center" w:pos="5102"/>
        </w:tabs>
        <w:jc w:val="center"/>
        <w:rPr>
          <w:b/>
          <w:sz w:val="28"/>
          <w:szCs w:val="28"/>
        </w:rPr>
      </w:pPr>
      <w:r w:rsidRPr="003252A4">
        <w:rPr>
          <w:b/>
          <w:sz w:val="28"/>
          <w:szCs w:val="28"/>
        </w:rPr>
        <w:t>и участникам конкурсного отбора в 202</w:t>
      </w:r>
      <w:r w:rsidR="007E24FD">
        <w:rPr>
          <w:b/>
          <w:sz w:val="28"/>
          <w:szCs w:val="28"/>
        </w:rPr>
        <w:t>4</w:t>
      </w:r>
      <w:r w:rsidRPr="003252A4">
        <w:rPr>
          <w:b/>
          <w:sz w:val="28"/>
          <w:szCs w:val="28"/>
        </w:rPr>
        <w:t xml:space="preserve"> году</w:t>
      </w:r>
    </w:p>
    <w:p w:rsidR="006043FF" w:rsidRPr="003252A4" w:rsidRDefault="006043FF" w:rsidP="006043FF">
      <w:pPr>
        <w:tabs>
          <w:tab w:val="center" w:pos="5102"/>
        </w:tabs>
        <w:jc w:val="both"/>
        <w:rPr>
          <w:b/>
          <w:sz w:val="28"/>
          <w:szCs w:val="28"/>
        </w:rPr>
      </w:pPr>
    </w:p>
    <w:p w:rsidR="006043FF" w:rsidRPr="00FA6C7A" w:rsidRDefault="006043FF" w:rsidP="006043FF">
      <w:pPr>
        <w:pStyle w:val="a3"/>
        <w:ind w:left="0" w:firstLine="709"/>
        <w:jc w:val="both"/>
        <w:rPr>
          <w:i/>
          <w:sz w:val="28"/>
          <w:szCs w:val="28"/>
        </w:rPr>
      </w:pPr>
      <w:r w:rsidRPr="003252A4">
        <w:rPr>
          <w:i/>
          <w:sz w:val="28"/>
          <w:szCs w:val="28"/>
        </w:rPr>
        <w:t>Требования к содержательной части произведения:</w:t>
      </w:r>
      <w:r w:rsidRPr="00FA6C7A">
        <w:rPr>
          <w:i/>
          <w:sz w:val="28"/>
          <w:szCs w:val="28"/>
        </w:rPr>
        <w:t xml:space="preserve"> 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>Содержательная часть книги</w:t>
      </w:r>
      <w:r w:rsidRPr="00FA6C7A">
        <w:rPr>
          <w:i/>
          <w:sz w:val="28"/>
          <w:szCs w:val="28"/>
        </w:rPr>
        <w:t xml:space="preserve"> </w:t>
      </w:r>
      <w:r w:rsidRPr="00FA6C7A">
        <w:rPr>
          <w:sz w:val="28"/>
          <w:szCs w:val="28"/>
        </w:rPr>
        <w:t xml:space="preserve">должна быть в той или иной мере посвящена Ленинградской области – истории, природе, социально-экономическому развитию региона, личностям, чьи имена и деятельность оставили свой след </w:t>
      </w:r>
      <w:r w:rsidRPr="00FA6C7A">
        <w:rPr>
          <w:sz w:val="28"/>
          <w:szCs w:val="28"/>
        </w:rPr>
        <w:br/>
        <w:t xml:space="preserve">в истории Ленинградской области, современникам новейшей истории региона; произведения исторической, этнографической  направленности должны содержать уникальные архивные данные и современные  материалы  </w:t>
      </w:r>
      <w:r w:rsidR="007E24FD">
        <w:rPr>
          <w:sz w:val="28"/>
          <w:szCs w:val="28"/>
        </w:rPr>
        <w:br/>
      </w:r>
      <w:r w:rsidRPr="00FA6C7A">
        <w:rPr>
          <w:sz w:val="28"/>
          <w:szCs w:val="28"/>
        </w:rPr>
        <w:t>об инфраструктуре и перспективах развития территории, репродукции архивных фотоматериалов и современные фотографии.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Материалы произведения должны быть яркими, интересными,  познавательными, профессионально отредактированными, компетентно изложенными и исторически выверенными. Справочный  пояснительный комментарий  к материалам, иллюстрациям и фотографиям, а также ссылки </w:t>
      </w:r>
      <w:r w:rsidRPr="00FA6C7A">
        <w:rPr>
          <w:sz w:val="28"/>
          <w:szCs w:val="28"/>
        </w:rPr>
        <w:br/>
        <w:t xml:space="preserve">на источники получения материалов должны быть  подкреплены  достоверной информацией. 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Объем текстовой части произведения должен составлять не менее </w:t>
      </w:r>
      <w:r w:rsidRPr="00FA6C7A">
        <w:rPr>
          <w:sz w:val="28"/>
          <w:szCs w:val="28"/>
        </w:rPr>
        <w:br/>
        <w:t>70 процентов от общего объема произведения.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Книга должна быть рассчитана на широкий круг читателей, чьи запросы </w:t>
      </w:r>
      <w:r w:rsidRPr="00FA6C7A">
        <w:rPr>
          <w:sz w:val="28"/>
          <w:szCs w:val="28"/>
        </w:rPr>
        <w:br/>
        <w:t>в первую очередь направлены на повышение уровня знаний в области истории, становления и развития Ленинградской области.</w:t>
      </w:r>
    </w:p>
    <w:p w:rsidR="006043FF" w:rsidRPr="00FA6C7A" w:rsidRDefault="006043FF" w:rsidP="006043FF">
      <w:pPr>
        <w:pStyle w:val="a3"/>
        <w:ind w:hanging="11"/>
        <w:jc w:val="both"/>
        <w:rPr>
          <w:i/>
          <w:sz w:val="28"/>
          <w:szCs w:val="28"/>
        </w:rPr>
      </w:pPr>
      <w:r w:rsidRPr="00FA6C7A">
        <w:rPr>
          <w:i/>
          <w:sz w:val="28"/>
          <w:szCs w:val="28"/>
        </w:rPr>
        <w:t>Требования к техническим параметрам произведения: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Произведение  должно быть  выполнено в традиционной  форме, отвечающей  действующим стандартам  технологии полиграфии и современным требованиям </w:t>
      </w:r>
      <w:r w:rsidRPr="00FA6C7A">
        <w:rPr>
          <w:sz w:val="28"/>
          <w:szCs w:val="28"/>
        </w:rPr>
        <w:br/>
        <w:t>к качеству выпуска изданий художественной литературы.</w:t>
      </w:r>
    </w:p>
    <w:p w:rsidR="006043FF" w:rsidRPr="006C70FA" w:rsidRDefault="006043FF" w:rsidP="006043FF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Количество изданий в рамках проекта – 1 издание;</w:t>
      </w:r>
    </w:p>
    <w:p w:rsidR="006043FF" w:rsidRPr="006C70FA" w:rsidRDefault="006043FF" w:rsidP="006043FF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объем в печатных листах – не менее 5 п.</w:t>
      </w:r>
      <w:r w:rsidR="00F84642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6C70FA">
        <w:rPr>
          <w:sz w:val="28"/>
          <w:szCs w:val="28"/>
        </w:rPr>
        <w:t>л</w:t>
      </w:r>
      <w:proofErr w:type="gramEnd"/>
      <w:r w:rsidRPr="006C70FA">
        <w:rPr>
          <w:sz w:val="28"/>
          <w:szCs w:val="28"/>
        </w:rPr>
        <w:t xml:space="preserve">.; </w:t>
      </w:r>
    </w:p>
    <w:p w:rsidR="006043FF" w:rsidRPr="006C70F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6C70FA">
        <w:rPr>
          <w:sz w:val="28"/>
          <w:szCs w:val="28"/>
        </w:rPr>
        <w:t xml:space="preserve">тираж издания – не менее 500 экземпляров (для издания в формате фотоальбома – не менее 300 экземпляров); </w:t>
      </w:r>
    </w:p>
    <w:p w:rsidR="006043FF" w:rsidRPr="006C70FA" w:rsidRDefault="006043FF" w:rsidP="006043FF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период производства – с 30 января по 1 декабря 202</w:t>
      </w:r>
      <w:r w:rsidR="007E24FD">
        <w:rPr>
          <w:sz w:val="28"/>
          <w:szCs w:val="28"/>
        </w:rPr>
        <w:t>4</w:t>
      </w:r>
      <w:r w:rsidRPr="006C70FA">
        <w:rPr>
          <w:sz w:val="28"/>
          <w:szCs w:val="28"/>
        </w:rPr>
        <w:t xml:space="preserve"> года;</w:t>
      </w:r>
    </w:p>
    <w:p w:rsidR="006043FF" w:rsidRPr="006C70FA" w:rsidRDefault="006043FF" w:rsidP="006043FF">
      <w:pPr>
        <w:pStyle w:val="a3"/>
        <w:ind w:hanging="11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формат издания – книжный, альбомный.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6C70FA">
        <w:rPr>
          <w:sz w:val="28"/>
          <w:szCs w:val="28"/>
        </w:rPr>
        <w:t>В случае если произведение предназначено для детей, его объем должен составлять не менее 30 страниц, обложка и развороты должны быть полноцветными.</w:t>
      </w:r>
      <w:r w:rsidRPr="00FA6C7A">
        <w:rPr>
          <w:sz w:val="28"/>
          <w:szCs w:val="28"/>
        </w:rPr>
        <w:t xml:space="preserve"> Произведение для детей может быть выполнено в виде интерактивной книги (объемные картинки, </w:t>
      </w:r>
      <w:proofErr w:type="spellStart"/>
      <w:r w:rsidRPr="00FA6C7A">
        <w:rPr>
          <w:sz w:val="28"/>
          <w:szCs w:val="28"/>
        </w:rPr>
        <w:t>пазлы</w:t>
      </w:r>
      <w:proofErr w:type="spellEnd"/>
      <w:r w:rsidRPr="00FA6C7A">
        <w:rPr>
          <w:sz w:val="28"/>
          <w:szCs w:val="28"/>
        </w:rPr>
        <w:t xml:space="preserve">, обучающие задания, подвижные игровые элементы). При этом тираж такого издания может быть менее 500 экземпляров. </w:t>
      </w:r>
    </w:p>
    <w:p w:rsidR="006043FF" w:rsidRPr="00FA6C7A" w:rsidRDefault="006043FF" w:rsidP="006043FF">
      <w:pPr>
        <w:pStyle w:val="a3"/>
        <w:ind w:left="0" w:firstLine="709"/>
        <w:jc w:val="both"/>
        <w:rPr>
          <w:i/>
          <w:sz w:val="28"/>
          <w:szCs w:val="28"/>
        </w:rPr>
      </w:pPr>
      <w:r w:rsidRPr="00FA6C7A">
        <w:rPr>
          <w:i/>
          <w:sz w:val="28"/>
          <w:szCs w:val="28"/>
        </w:rPr>
        <w:lastRenderedPageBreak/>
        <w:t>Требования к распространению тиража произведения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Тираж изданного произведения должен быть распределен между библиотеками </w:t>
      </w:r>
      <w:r>
        <w:rPr>
          <w:sz w:val="28"/>
          <w:szCs w:val="28"/>
        </w:rPr>
        <w:t>(в том числе – библиотеками при музеях-заповедниках)</w:t>
      </w:r>
      <w:r>
        <w:rPr>
          <w:sz w:val="28"/>
          <w:szCs w:val="28"/>
        </w:rPr>
        <w:br/>
      </w:r>
      <w:r w:rsidRPr="00FA6C7A">
        <w:rPr>
          <w:sz w:val="28"/>
          <w:szCs w:val="28"/>
        </w:rPr>
        <w:t xml:space="preserve">и образовательными учреждениями Ленинградской области, часть тиража может быть направлена в иные учреждения региона с указанием их наименований </w:t>
      </w:r>
      <w:r>
        <w:rPr>
          <w:sz w:val="28"/>
          <w:szCs w:val="28"/>
        </w:rPr>
        <w:br/>
      </w:r>
      <w:r w:rsidRPr="00FA6C7A">
        <w:rPr>
          <w:sz w:val="28"/>
          <w:szCs w:val="28"/>
        </w:rPr>
        <w:t>и адресов.</w:t>
      </w:r>
    </w:p>
    <w:p w:rsidR="006043FF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>В случае если произведение предназначено для детей, тираж должен быть направлен в детские и школьные библиотеки и дошкольные (образовательные, досуговые) учреждения Ленинградской области.</w:t>
      </w:r>
    </w:p>
    <w:p w:rsidR="006043FF" w:rsidRPr="002D1F3A" w:rsidRDefault="006043FF" w:rsidP="006043FF">
      <w:pPr>
        <w:ind w:firstLine="708"/>
        <w:jc w:val="both"/>
        <w:rPr>
          <w:sz w:val="28"/>
          <w:szCs w:val="28"/>
        </w:rPr>
      </w:pPr>
      <w:proofErr w:type="gramStart"/>
      <w:r w:rsidRPr="002D1F3A">
        <w:rPr>
          <w:sz w:val="28"/>
          <w:szCs w:val="28"/>
        </w:rPr>
        <w:t xml:space="preserve">Распространение тиража изданного произведения должно осуществляться </w:t>
      </w:r>
      <w:r w:rsidRPr="002D1F3A">
        <w:rPr>
          <w:sz w:val="28"/>
          <w:szCs w:val="28"/>
        </w:rPr>
        <w:br/>
        <w:t>с учетом необходимости предоставления 1 (одного) контрольного экземпляра</w:t>
      </w:r>
      <w:r>
        <w:rPr>
          <w:sz w:val="28"/>
          <w:szCs w:val="28"/>
        </w:rPr>
        <w:t xml:space="preserve"> изданной книги</w:t>
      </w:r>
      <w:r w:rsidRPr="002D1F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D1F3A">
        <w:rPr>
          <w:sz w:val="28"/>
          <w:szCs w:val="28"/>
        </w:rPr>
        <w:t xml:space="preserve"> распоряжение Комитета по печати Ленинградской  области – главного распорядителя бюджетных средств, а также направления в Российскую государственную библиотеку 16 (шестнадцати) обязательны</w:t>
      </w:r>
      <w:r>
        <w:rPr>
          <w:sz w:val="28"/>
          <w:szCs w:val="28"/>
        </w:rPr>
        <w:t>х</w:t>
      </w:r>
      <w:r w:rsidRPr="002D1F3A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х</w:t>
      </w:r>
      <w:r w:rsidRPr="002D1F3A">
        <w:rPr>
          <w:sz w:val="28"/>
          <w:szCs w:val="28"/>
        </w:rPr>
        <w:t xml:space="preserve"> экземпляр</w:t>
      </w:r>
      <w:r>
        <w:rPr>
          <w:sz w:val="28"/>
          <w:szCs w:val="28"/>
        </w:rPr>
        <w:t xml:space="preserve">ов </w:t>
      </w:r>
      <w:r w:rsidRPr="002D1F3A">
        <w:rPr>
          <w:sz w:val="28"/>
          <w:szCs w:val="28"/>
        </w:rPr>
        <w:t xml:space="preserve">книг и 2 </w:t>
      </w:r>
      <w:r>
        <w:rPr>
          <w:sz w:val="28"/>
          <w:szCs w:val="28"/>
        </w:rPr>
        <w:t>(</w:t>
      </w:r>
      <w:r w:rsidRPr="002D1F3A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2D1F3A">
        <w:rPr>
          <w:sz w:val="28"/>
          <w:szCs w:val="28"/>
        </w:rPr>
        <w:t xml:space="preserve"> обязательных экземпляров книг в электронной форме, заверенных квалифицированной электронной подписью организации-производителя.</w:t>
      </w:r>
      <w:proofErr w:type="gramEnd"/>
    </w:p>
    <w:p w:rsidR="006043FF" w:rsidRPr="00FF6D2D" w:rsidRDefault="006043FF" w:rsidP="006043FF">
      <w:pPr>
        <w:pStyle w:val="a3"/>
        <w:ind w:left="0" w:firstLine="709"/>
        <w:jc w:val="both"/>
        <w:rPr>
          <w:i/>
          <w:sz w:val="28"/>
          <w:szCs w:val="28"/>
        </w:rPr>
      </w:pPr>
      <w:r w:rsidRPr="00FF6D2D">
        <w:rPr>
          <w:i/>
          <w:sz w:val="28"/>
          <w:szCs w:val="28"/>
        </w:rPr>
        <w:t xml:space="preserve">Требования к используемым при производстве изданиям: </w:t>
      </w:r>
    </w:p>
    <w:p w:rsidR="006043FF" w:rsidRPr="00FA6C7A" w:rsidRDefault="006043FF" w:rsidP="006043FF">
      <w:pPr>
        <w:pStyle w:val="a3"/>
        <w:ind w:left="0" w:firstLine="709"/>
        <w:jc w:val="both"/>
        <w:rPr>
          <w:sz w:val="28"/>
          <w:szCs w:val="28"/>
        </w:rPr>
      </w:pPr>
      <w:r w:rsidRPr="00FA6C7A">
        <w:rPr>
          <w:sz w:val="28"/>
          <w:szCs w:val="28"/>
        </w:rPr>
        <w:t xml:space="preserve">Наличие прав на использование произведений (признаваемых таковыми  </w:t>
      </w:r>
      <w:r w:rsidRPr="00FA6C7A">
        <w:rPr>
          <w:sz w:val="28"/>
          <w:szCs w:val="28"/>
        </w:rPr>
        <w:br/>
        <w:t>в соответствии с положениями части четвертой  Гражданского кодекса РФ) при реализации субсидируемо</w:t>
      </w:r>
      <w:r>
        <w:rPr>
          <w:sz w:val="28"/>
          <w:szCs w:val="28"/>
        </w:rPr>
        <w:t xml:space="preserve">го проекта, вне зависимости от </w:t>
      </w:r>
      <w:r w:rsidRPr="00FA6C7A">
        <w:rPr>
          <w:sz w:val="28"/>
          <w:szCs w:val="28"/>
        </w:rPr>
        <w:t>затрат на приобретение  (создание) таких произведений.</w:t>
      </w:r>
    </w:p>
    <w:p w:rsidR="006043FF" w:rsidRPr="005D6325" w:rsidRDefault="006043FF" w:rsidP="006043FF">
      <w:pPr>
        <w:tabs>
          <w:tab w:val="center" w:pos="5102"/>
        </w:tabs>
        <w:jc w:val="both"/>
        <w:rPr>
          <w:b/>
        </w:rPr>
      </w:pPr>
    </w:p>
    <w:p w:rsidR="002830C4" w:rsidRDefault="002830C4"/>
    <w:sectPr w:rsidR="002830C4" w:rsidSect="006043F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FF"/>
    <w:rsid w:val="002830C4"/>
    <w:rsid w:val="006043FF"/>
    <w:rsid w:val="007E24FD"/>
    <w:rsid w:val="00F84642"/>
    <w:rsid w:val="00F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0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2024-01-30T13:16:00Z</dcterms:created>
  <dcterms:modified xsi:type="dcterms:W3CDTF">2024-01-30T13:16:00Z</dcterms:modified>
</cp:coreProperties>
</file>