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08" w:rsidRPr="00C93F08" w:rsidRDefault="00C93F08" w:rsidP="00C93F08">
      <w:pPr>
        <w:autoSpaceDN w:val="0"/>
        <w:ind w:firstLine="708"/>
        <w:jc w:val="center"/>
        <w:rPr>
          <w:b/>
          <w:sz w:val="28"/>
          <w:szCs w:val="28"/>
        </w:rPr>
      </w:pPr>
      <w:r w:rsidRPr="00C93F08">
        <w:rPr>
          <w:b/>
          <w:sz w:val="28"/>
          <w:szCs w:val="28"/>
        </w:rPr>
        <w:t>ЗАЯВКА</w:t>
      </w:r>
    </w:p>
    <w:p w:rsidR="00C93F08" w:rsidRPr="00C93F08" w:rsidRDefault="00C93F08" w:rsidP="00C93F08">
      <w:pPr>
        <w:autoSpaceDN w:val="0"/>
        <w:ind w:firstLine="708"/>
        <w:jc w:val="center"/>
        <w:rPr>
          <w:sz w:val="26"/>
          <w:szCs w:val="26"/>
        </w:rPr>
      </w:pPr>
      <w:r w:rsidRPr="00C93F08">
        <w:rPr>
          <w:b/>
          <w:bCs/>
          <w:spacing w:val="-5"/>
          <w:sz w:val="26"/>
          <w:szCs w:val="26"/>
        </w:rPr>
        <w:t xml:space="preserve">на участие в конкурсном отборе соискателя на получение субсидии из областного бюджета Ленинградской области в 2024 году в целях финансового обеспечения затрат в связи с производством продукции регионального периодического печатного издания </w:t>
      </w:r>
    </w:p>
    <w:p w:rsidR="00C93F08" w:rsidRPr="00C93F08" w:rsidRDefault="00C93F08" w:rsidP="00C93F08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rPr>
          <w:sz w:val="28"/>
          <w:szCs w:val="28"/>
        </w:rPr>
      </w:pPr>
      <w:r w:rsidRPr="00C93F08">
        <w:rPr>
          <w:sz w:val="28"/>
          <w:szCs w:val="28"/>
        </w:rPr>
        <w:t>от____________________________________________________________</w:t>
      </w:r>
    </w:p>
    <w:p w:rsidR="00C93F08" w:rsidRPr="00C93F08" w:rsidRDefault="00C93F08" w:rsidP="00C93F08">
      <w:pPr>
        <w:widowControl w:val="0"/>
        <w:shd w:val="clear" w:color="auto" w:fill="FFFFFF"/>
        <w:autoSpaceDE w:val="0"/>
        <w:autoSpaceDN w:val="0"/>
        <w:adjustRightInd w:val="0"/>
        <w:spacing w:line="338" w:lineRule="exact"/>
        <w:ind w:left="2743" w:right="518" w:hanging="2743"/>
        <w:jc w:val="center"/>
        <w:rPr>
          <w:sz w:val="20"/>
          <w:szCs w:val="20"/>
        </w:rPr>
      </w:pPr>
      <w:r w:rsidRPr="00C93F08">
        <w:rPr>
          <w:spacing w:val="-4"/>
          <w:sz w:val="20"/>
          <w:szCs w:val="20"/>
        </w:rPr>
        <w:t>наименование юридического лица/индивидуального предпринимателя - соискателя</w:t>
      </w:r>
    </w:p>
    <w:p w:rsidR="00C93F08" w:rsidRPr="00C93F08" w:rsidRDefault="00C93F08" w:rsidP="00C93F08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C93F08">
        <w:rPr>
          <w:spacing w:val="-2"/>
          <w:w w:val="108"/>
          <w:sz w:val="26"/>
          <w:szCs w:val="26"/>
          <w:u w:val="single"/>
        </w:rPr>
        <w:t>Сведения о региональном периодическом печатном издании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3119"/>
      </w:tblGrid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proofErr w:type="gramStart"/>
            <w:r w:rsidRPr="00C93F08">
              <w:rPr>
                <w:rFonts w:eastAsia="SimSun"/>
                <w:bCs/>
                <w:lang w:eastAsia="en-US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ind w:left="34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Учредители (соучредители)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Адрес  фактический /юридический 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Телефон, факс, действующий и постоянно просматриваемый  e-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mail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 xml:space="preserve"> редакции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Количество подписчиков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C93F08">
              <w:rPr>
                <w:rFonts w:eastAsia="Calibri"/>
                <w:lang w:eastAsia="en-US"/>
              </w:rPr>
              <w:t>1-ое полугодие 2023 года</w:t>
            </w:r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C93F08">
              <w:rPr>
                <w:rFonts w:eastAsia="Calibri"/>
                <w:lang w:eastAsia="en-US"/>
              </w:rPr>
              <w:t xml:space="preserve">2-ое полугодие 2023 года </w:t>
            </w: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Число сотрудников редакции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Количество и ФИО штатных и внештатных авторов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Директор (ФИО, рабочий телефон, мобильный телефон, e-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mail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Главный редактор (ФИО, рабочий телефон, мобильный телефон, e-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mail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Наличие в штате бухгалтера или наличие договора о ведении бухгалтерского аутсорсинга</w:t>
            </w:r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(ФИО, рабочий телефон, мобильный телефон, e-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mail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Территория распространения СМИ в соответствии со свидетельством о регистрации средства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Ссылки на публичные (официальные) страницы/ группы/аккаунты издания в социальной сети Интернет, с указанием подписчиков/участников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Периодичность выхода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proofErr w:type="gramStart"/>
            <w:r w:rsidRPr="00C93F08">
              <w:rPr>
                <w:rFonts w:eastAsia="SimSun"/>
                <w:bCs/>
                <w:lang w:eastAsia="en-US"/>
              </w:rPr>
              <w:t>Формат (для печатных изданий:</w:t>
            </w:r>
            <w:proofErr w:type="gramEnd"/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lastRenderedPageBreak/>
              <w:t>А3, А</w:t>
            </w:r>
            <w:proofErr w:type="gramStart"/>
            <w:r w:rsidRPr="00C93F08">
              <w:rPr>
                <w:rFonts w:eastAsia="SimSun"/>
                <w:bCs/>
                <w:lang w:eastAsia="en-US"/>
              </w:rPr>
              <w:t>2</w:t>
            </w:r>
            <w:proofErr w:type="gramEnd"/>
            <w:r w:rsidRPr="00C93F08">
              <w:rPr>
                <w:rFonts w:eastAsia="SimSun"/>
                <w:bCs/>
                <w:lang w:eastAsia="en-US"/>
              </w:rPr>
              <w:t>, иной)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t>Еженедельный тираж СМИ (общий)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Средний объем периодического печатного издания (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полосность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)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Официальный сайт в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i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да/нет </w:t>
            </w:r>
            <w:r w:rsidRPr="00C93F08">
              <w:rPr>
                <w:rFonts w:eastAsia="SimSun"/>
                <w:bCs/>
                <w:i/>
                <w:lang w:eastAsia="en-US"/>
              </w:rPr>
              <w:t>(выбрать нужное)</w:t>
            </w:r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i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С</w:t>
            </w:r>
            <w:r w:rsidRPr="00C93F08">
              <w:rPr>
                <w:lang w:eastAsia="en-US"/>
              </w:rPr>
              <w:t>реднее количество уникальных посетителей сайта СМИ за три месяца, предшествующих дате объявления о проведении конкурсного отбора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Охват аудитории СМИ, определяемый как отношение 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среднеразового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 xml:space="preserve"> тиража СМИ в году, предшествующем году проведения конкурсного отбора, к численности населения территории по данным 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Петростата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, на которой распространяется СМИ, умноженное на два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Охват аудитории электронной версии СМИ в сети «Интернет», определяемый как отношение среднемесячного числа уникальных посетителей сайта СМИ за три месяца, предшествующих дате объявления о проведении конкурсного отбора, к численности населения территории по данным 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Петростата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, на которой распространяется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Охват аудитории СМИ  в социальных сетях, определяемый как отношение количества участников сообществ СМИ в социальных сетях и (или) подписчиков в 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мессенджерах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 xml:space="preserve"> в сети «Интернет» к численности населения территории по данным </w:t>
            </w:r>
            <w:proofErr w:type="spellStart"/>
            <w:r w:rsidRPr="00C93F08">
              <w:rPr>
                <w:rFonts w:eastAsia="SimSun"/>
                <w:bCs/>
                <w:lang w:eastAsia="en-US"/>
              </w:rPr>
              <w:t>Петростата</w:t>
            </w:r>
            <w:proofErr w:type="spellEnd"/>
            <w:r w:rsidRPr="00C93F08">
              <w:rPr>
                <w:rFonts w:eastAsia="SimSun"/>
                <w:bCs/>
                <w:lang w:eastAsia="en-US"/>
              </w:rPr>
              <w:t>, на которой распространяется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spacing w:val="2"/>
                <w:lang w:eastAsia="en-US"/>
              </w:rPr>
              <w:t>Средний объем периодического печатного издания (</w:t>
            </w:r>
            <w:proofErr w:type="spellStart"/>
            <w:r w:rsidRPr="00C93F08">
              <w:rPr>
                <w:spacing w:val="2"/>
                <w:lang w:eastAsia="en-US"/>
              </w:rPr>
              <w:t>полосность</w:t>
            </w:r>
            <w:proofErr w:type="spellEnd"/>
            <w:r w:rsidRPr="00C93F08">
              <w:rPr>
                <w:spacing w:val="2"/>
                <w:lang w:eastAsia="en-US"/>
              </w:rPr>
              <w:t>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Среднее количество редакционных материалов в неделю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Вид распространения  (выбрать </w:t>
            </w:r>
            <w:proofErr w:type="gramStart"/>
            <w:r w:rsidRPr="00C93F08">
              <w:rPr>
                <w:rFonts w:eastAsia="SimSun"/>
                <w:bCs/>
                <w:lang w:eastAsia="en-US"/>
              </w:rPr>
              <w:t>нужное</w:t>
            </w:r>
            <w:proofErr w:type="gramEnd"/>
            <w:r w:rsidRPr="00C93F08">
              <w:rPr>
                <w:rFonts w:eastAsia="SimSun"/>
                <w:bCs/>
                <w:lang w:eastAsia="en-US"/>
              </w:rPr>
              <w:t>):</w:t>
            </w:r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</w:p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Подписка и розничная продажа</w:t>
            </w:r>
          </w:p>
        </w:tc>
      </w:tr>
      <w:tr w:rsidR="00C93F08" w:rsidRPr="00C93F08" w:rsidTr="00AD4DF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SimSu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Розничная продажа</w:t>
            </w:r>
          </w:p>
        </w:tc>
      </w:tr>
      <w:tr w:rsidR="00C93F08" w:rsidRPr="00C93F08" w:rsidTr="00AD4DF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SimSu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Подписка и бесплатное распространение</w:t>
            </w:r>
          </w:p>
        </w:tc>
      </w:tr>
      <w:tr w:rsidR="00C93F08" w:rsidRPr="00C93F08" w:rsidTr="00AD4DF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8" w:rsidRPr="00C93F08" w:rsidRDefault="00C93F08" w:rsidP="00AD4DF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F08" w:rsidRPr="00C93F08" w:rsidRDefault="00C93F08" w:rsidP="00AD4DFF">
            <w:pPr>
              <w:rPr>
                <w:rFonts w:eastAsia="SimSu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Подписка, розничная продажа и бесплатное распространение не более 15 процентов тиража среди организаций социальной сферы, льготных категорий </w:t>
            </w:r>
            <w:r w:rsidRPr="00C93F08">
              <w:rPr>
                <w:rFonts w:eastAsia="SimSun"/>
                <w:bCs/>
                <w:lang w:eastAsia="en-US"/>
              </w:rPr>
              <w:lastRenderedPageBreak/>
              <w:t>граждан</w:t>
            </w:r>
          </w:p>
        </w:tc>
      </w:tr>
      <w:tr w:rsidR="00C93F08" w:rsidRPr="00C93F08" w:rsidTr="00AD4DF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08" w:rsidRPr="00C93F08" w:rsidRDefault="00C93F08" w:rsidP="00AD4DFF">
            <w:pPr>
              <w:rPr>
                <w:rFonts w:eastAsia="SimSun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Бесплатное распространение</w:t>
            </w: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SimSun"/>
                <w:bCs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 xml:space="preserve">Получение соискателем субсидий </w:t>
            </w:r>
            <w:proofErr w:type="gramStart"/>
            <w:r w:rsidRPr="00C93F08">
              <w:rPr>
                <w:rFonts w:eastAsia="SimSun"/>
                <w:bCs/>
                <w:lang w:eastAsia="en-US"/>
              </w:rPr>
              <w:t>и(</w:t>
            </w:r>
            <w:proofErr w:type="gramEnd"/>
            <w:r w:rsidRPr="00C93F08">
              <w:rPr>
                <w:rFonts w:eastAsia="SimSun"/>
                <w:bCs/>
                <w:lang w:eastAsia="en-US"/>
              </w:rP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spacing w:val="2"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День рождения СМИ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C93F08" w:rsidRPr="00C93F08" w:rsidTr="00AD4D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C93F0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/>
              <w:rPr>
                <w:rFonts w:eastAsia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spacing w:val="2"/>
                <w:lang w:eastAsia="en-US"/>
              </w:rPr>
            </w:pPr>
            <w:r w:rsidRPr="00C93F08">
              <w:rPr>
                <w:rFonts w:eastAsia="SimSun"/>
                <w:bCs/>
                <w:lang w:eastAsia="en-US"/>
              </w:rPr>
              <w:t>День рождения главного редактора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autoSpaceDN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C93F08" w:rsidRPr="00C93F08" w:rsidRDefault="00C93F08" w:rsidP="00C93F08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line="276" w:lineRule="auto"/>
        <w:rPr>
          <w:w w:val="106"/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Соискателя                        ___________________________              ______________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93F0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(фамилия, имя, отчество)                                           (подпись)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Место печати (при наличии)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«__» ____________ 20__ года</w:t>
      </w:r>
    </w:p>
    <w:p w:rsidR="00C93F08" w:rsidRPr="00C93F08" w:rsidRDefault="00C93F08" w:rsidP="00C93F08">
      <w:pPr>
        <w:spacing w:before="100" w:beforeAutospacing="1" w:after="100" w:afterAutospacing="1"/>
        <w:contextualSpacing/>
        <w:jc w:val="both"/>
        <w:rPr>
          <w:rFonts w:eastAsia="Calibri"/>
          <w:lang w:eastAsia="en-US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9"/>
        <w:jc w:val="both"/>
        <w:rPr>
          <w:sz w:val="28"/>
          <w:szCs w:val="28"/>
        </w:rPr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</w:pPr>
      <w:r w:rsidRPr="00C93F08">
        <w:lastRenderedPageBreak/>
        <w:t>(Форма 1 к заявке)</w:t>
      </w:r>
    </w:p>
    <w:p w:rsidR="00C93F08" w:rsidRPr="00C93F08" w:rsidRDefault="00C93F08" w:rsidP="00C93F08">
      <w:pPr>
        <w:tabs>
          <w:tab w:val="left" w:pos="8291"/>
        </w:tabs>
        <w:autoSpaceDE w:val="0"/>
        <w:autoSpaceDN w:val="0"/>
        <w:adjustRightInd w:val="0"/>
        <w:jc w:val="right"/>
      </w:pPr>
    </w:p>
    <w:p w:rsidR="00C93F08" w:rsidRPr="00C93F08" w:rsidRDefault="00C93F08" w:rsidP="00C93F08">
      <w:pPr>
        <w:ind w:firstLine="708"/>
        <w:jc w:val="right"/>
        <w:rPr>
          <w:sz w:val="28"/>
          <w:szCs w:val="28"/>
        </w:rPr>
      </w:pPr>
    </w:p>
    <w:p w:rsidR="00C93F08" w:rsidRPr="00C93F08" w:rsidRDefault="00C93F08" w:rsidP="00C93F08">
      <w:pPr>
        <w:shd w:val="clear" w:color="auto" w:fill="FFFFFF"/>
        <w:spacing w:line="283" w:lineRule="auto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Справка</w:t>
      </w:r>
    </w:p>
    <w:p w:rsidR="00C93F08" w:rsidRPr="00C93F08" w:rsidRDefault="00C93F08" w:rsidP="00C93F08">
      <w:pPr>
        <w:shd w:val="clear" w:color="auto" w:fill="FFFFFF"/>
        <w:spacing w:line="283" w:lineRule="auto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 xml:space="preserve">о количестве полос  «газета «_________» и общем тираже регионального печатного издания  за два года, предшествующих обращению за субсидией </w:t>
      </w:r>
    </w:p>
    <w:p w:rsidR="00C93F08" w:rsidRPr="00C93F08" w:rsidRDefault="00C93F08" w:rsidP="00C93F08">
      <w:pPr>
        <w:shd w:val="clear" w:color="auto" w:fill="FFFFFF"/>
        <w:spacing w:line="283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107"/>
        <w:gridCol w:w="1717"/>
        <w:gridCol w:w="2316"/>
        <w:gridCol w:w="2117"/>
      </w:tblGrid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74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за 20__ год</w:t>
            </w: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за 20__ год</w:t>
            </w: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both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74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А</w:t>
            </w:r>
            <w:proofErr w:type="gramStart"/>
            <w:r w:rsidRPr="00C93F08">
              <w:rPr>
                <w:rFonts w:eastAsia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74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74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 xml:space="preserve">Объем печатного издания в полосах в неделю </w:t>
            </w:r>
          </w:p>
        </w:tc>
        <w:tc>
          <w:tcPr>
            <w:tcW w:w="174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Объем печатного издания в полосах за год</w:t>
            </w:r>
          </w:p>
        </w:tc>
        <w:tc>
          <w:tcPr>
            <w:tcW w:w="1749" w:type="dxa"/>
            <w:shd w:val="clear" w:color="auto" w:fill="FFFFFF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кол-во полос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Общий тираж в неделю</w:t>
            </w:r>
          </w:p>
        </w:tc>
        <w:tc>
          <w:tcPr>
            <w:tcW w:w="1749" w:type="dxa"/>
            <w:shd w:val="clear" w:color="auto" w:fill="FFFFFF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1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245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Общий тираж за год</w:t>
            </w:r>
          </w:p>
        </w:tc>
        <w:tc>
          <w:tcPr>
            <w:tcW w:w="1749" w:type="dxa"/>
            <w:shd w:val="clear" w:color="auto" w:fill="FFFFFF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тыс. экз.</w:t>
            </w:r>
          </w:p>
        </w:tc>
        <w:tc>
          <w:tcPr>
            <w:tcW w:w="2520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5" w:type="dxa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93F08" w:rsidRPr="00C93F08" w:rsidRDefault="00C93F08" w:rsidP="00C93F08">
      <w:pPr>
        <w:spacing w:line="360" w:lineRule="auto"/>
        <w:jc w:val="both"/>
        <w:rPr>
          <w:sz w:val="28"/>
          <w:szCs w:val="28"/>
        </w:rPr>
      </w:pPr>
    </w:p>
    <w:p w:rsidR="00C93F08" w:rsidRPr="00C93F08" w:rsidRDefault="00C93F08" w:rsidP="00C93F08">
      <w:pPr>
        <w:spacing w:line="360" w:lineRule="auto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Руководитель типографии  ___________                 / ____________________/</w:t>
      </w:r>
    </w:p>
    <w:p w:rsidR="00C93F08" w:rsidRPr="00C93F08" w:rsidRDefault="00C93F08" w:rsidP="00C93F08">
      <w:pPr>
        <w:spacing w:line="360" w:lineRule="auto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 </w:t>
      </w:r>
    </w:p>
    <w:p w:rsidR="00C93F08" w:rsidRPr="00C93F08" w:rsidRDefault="00C93F08" w:rsidP="00C93F08">
      <w:pPr>
        <w:spacing w:line="360" w:lineRule="auto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«___» ____________ 20__ г. </w:t>
      </w:r>
    </w:p>
    <w:p w:rsidR="00C93F08" w:rsidRPr="00C93F08" w:rsidRDefault="00C93F08" w:rsidP="00C93F08">
      <w:pPr>
        <w:spacing w:line="360" w:lineRule="auto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М.П.</w:t>
      </w:r>
    </w:p>
    <w:p w:rsidR="00C93F08" w:rsidRPr="00C93F08" w:rsidRDefault="00C93F08" w:rsidP="00C93F08">
      <w:pPr>
        <w:autoSpaceDN w:val="0"/>
        <w:spacing w:after="200" w:line="276" w:lineRule="auto"/>
        <w:rPr>
          <w:rFonts w:eastAsia="Calibri"/>
          <w:lang w:eastAsia="en-US"/>
        </w:rPr>
      </w:pPr>
    </w:p>
    <w:p w:rsidR="00C93F08" w:rsidRPr="00C93F08" w:rsidRDefault="00C93F08" w:rsidP="00C93F08">
      <w:pPr>
        <w:autoSpaceDN w:val="0"/>
        <w:spacing w:after="200" w:line="276" w:lineRule="auto"/>
        <w:rPr>
          <w:rFonts w:eastAsia="Calibri"/>
          <w:lang w:eastAsia="en-US"/>
        </w:rPr>
      </w:pPr>
    </w:p>
    <w:p w:rsidR="00C93F08" w:rsidRPr="00C93F08" w:rsidRDefault="00C93F08" w:rsidP="00C93F08">
      <w:pPr>
        <w:autoSpaceDN w:val="0"/>
        <w:spacing w:after="200" w:line="276" w:lineRule="auto"/>
        <w:rPr>
          <w:rFonts w:eastAsia="Calibri"/>
          <w:lang w:eastAsia="en-US"/>
        </w:rPr>
      </w:pPr>
    </w:p>
    <w:p w:rsidR="00C93F08" w:rsidRPr="00C93F08" w:rsidRDefault="00C93F08" w:rsidP="00C93F08">
      <w:pPr>
        <w:ind w:firstLine="708"/>
        <w:jc w:val="center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right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</w:pPr>
      <w:r w:rsidRPr="00C93F08">
        <w:lastRenderedPageBreak/>
        <w:t>(Форма 2 к заявке)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Справка</w:t>
      </w:r>
    </w:p>
    <w:p w:rsidR="00C93F08" w:rsidRPr="00C93F08" w:rsidRDefault="00C93F08" w:rsidP="00C93F08">
      <w:pPr>
        <w:autoSpaceDE w:val="0"/>
        <w:autoSpaceDN w:val="0"/>
        <w:adjustRightInd w:val="0"/>
        <w:spacing w:line="283" w:lineRule="auto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 xml:space="preserve"> об общем тираже регионального периодического печатного издания, реализованном по подписке, в розницу и безвозмездно в году, </w:t>
      </w:r>
      <w:r w:rsidRPr="00C93F08">
        <w:rPr>
          <w:rFonts w:eastAsia="Calibri"/>
          <w:sz w:val="28"/>
          <w:szCs w:val="28"/>
          <w:lang w:eastAsia="en-US"/>
        </w:rPr>
        <w:t>предшествующем году обращения за субсидией</w:t>
      </w:r>
      <w:r w:rsidRPr="00C93F08">
        <w:rPr>
          <w:sz w:val="28"/>
          <w:szCs w:val="28"/>
        </w:rPr>
        <w:t xml:space="preserve"> </w:t>
      </w:r>
    </w:p>
    <w:p w:rsidR="00C93F08" w:rsidRPr="00C93F08" w:rsidRDefault="00C93F08" w:rsidP="00C93F08">
      <w:pPr>
        <w:autoSpaceDE w:val="0"/>
        <w:autoSpaceDN w:val="0"/>
        <w:adjustRightInd w:val="0"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C93F08" w:rsidRPr="00C93F08" w:rsidTr="00AD4DFF"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Отчет за 20__ год</w:t>
            </w: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План на 20__ год</w:t>
            </w:r>
          </w:p>
        </w:tc>
      </w:tr>
      <w:tr w:rsidR="00C93F08" w:rsidRPr="00C93F08" w:rsidTr="00AD4DFF"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rPr>
          <w:trHeight w:val="457"/>
        </w:trPr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C93F08" w:rsidRPr="00C93F08" w:rsidRDefault="00C93F08" w:rsidP="00AD4DFF">
            <w:pPr>
              <w:jc w:val="center"/>
              <w:rPr>
                <w:rFonts w:eastAsia="Calibri"/>
                <w:sz w:val="22"/>
                <w:szCs w:val="22"/>
              </w:rPr>
            </w:pPr>
            <w:r w:rsidRPr="00C93F08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3F08" w:rsidRPr="00C93F08" w:rsidTr="00AD4DFF">
        <w:tc>
          <w:tcPr>
            <w:tcW w:w="639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C93F08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93F08" w:rsidRPr="00C93F08" w:rsidRDefault="00C93F08" w:rsidP="00AD4DFF">
            <w:pPr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C93F08" w:rsidRPr="00C93F08" w:rsidRDefault="00C93F08" w:rsidP="00C93F08">
      <w:pPr>
        <w:ind w:left="720"/>
        <w:jc w:val="both"/>
        <w:rPr>
          <w:sz w:val="28"/>
          <w:szCs w:val="28"/>
        </w:rPr>
      </w:pPr>
    </w:p>
    <w:p w:rsidR="00C93F08" w:rsidRPr="00C93F08" w:rsidRDefault="00C93F08" w:rsidP="00C93F08">
      <w:pPr>
        <w:jc w:val="both"/>
        <w:rPr>
          <w:sz w:val="28"/>
          <w:szCs w:val="28"/>
        </w:rPr>
      </w:pPr>
      <w:r w:rsidRPr="00C93F08">
        <w:rPr>
          <w:sz w:val="28"/>
          <w:szCs w:val="28"/>
        </w:rPr>
        <w:t>Распространитель  ____________                            / ____________________/</w:t>
      </w:r>
    </w:p>
    <w:p w:rsidR="00C93F08" w:rsidRPr="00C93F08" w:rsidRDefault="00C93F08" w:rsidP="00C93F08">
      <w:pPr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 </w:t>
      </w:r>
    </w:p>
    <w:p w:rsidR="00C93F08" w:rsidRPr="00C93F08" w:rsidRDefault="00C93F08" w:rsidP="00C93F08">
      <w:pPr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«___» ____________ 20__ г. </w:t>
      </w:r>
    </w:p>
    <w:p w:rsidR="00C93F08" w:rsidRPr="00C93F08" w:rsidRDefault="00C93F08" w:rsidP="00C93F08">
      <w:pPr>
        <w:jc w:val="both"/>
        <w:rPr>
          <w:sz w:val="28"/>
          <w:szCs w:val="28"/>
        </w:rPr>
      </w:pPr>
    </w:p>
    <w:p w:rsidR="00C93F08" w:rsidRPr="00C93F08" w:rsidRDefault="00C93F08" w:rsidP="00C93F08">
      <w:pPr>
        <w:jc w:val="both"/>
        <w:rPr>
          <w:sz w:val="28"/>
          <w:szCs w:val="28"/>
        </w:rPr>
      </w:pPr>
      <w:r w:rsidRPr="00C93F08">
        <w:rPr>
          <w:sz w:val="28"/>
          <w:szCs w:val="28"/>
        </w:rPr>
        <w:t>М.П.</w:t>
      </w:r>
    </w:p>
    <w:p w:rsidR="00C93F08" w:rsidRPr="00C93F08" w:rsidRDefault="00C93F08" w:rsidP="00C93F08">
      <w:pPr>
        <w:autoSpaceDN w:val="0"/>
        <w:spacing w:after="200" w:line="276" w:lineRule="auto"/>
        <w:rPr>
          <w:rFonts w:eastAsia="Calibri"/>
          <w:lang w:eastAsia="en-US"/>
        </w:rPr>
      </w:pPr>
    </w:p>
    <w:p w:rsidR="00C93F08" w:rsidRPr="00C93F08" w:rsidRDefault="00C93F08" w:rsidP="00C93F08">
      <w:pPr>
        <w:autoSpaceDN w:val="0"/>
        <w:spacing w:after="200" w:line="276" w:lineRule="auto"/>
        <w:rPr>
          <w:rFonts w:eastAsia="Calibri"/>
          <w:lang w:eastAsia="en-US"/>
        </w:rPr>
      </w:pPr>
    </w:p>
    <w:p w:rsidR="00C93F08" w:rsidRPr="00C93F08" w:rsidRDefault="00C93F08" w:rsidP="00C93F08">
      <w:pPr>
        <w:ind w:firstLine="708"/>
        <w:jc w:val="center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right"/>
      </w:pPr>
      <w:r w:rsidRPr="00C93F08">
        <w:lastRenderedPageBreak/>
        <w:t>(Форма 3 к заявке)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center"/>
        <w:rPr>
          <w:sz w:val="28"/>
          <w:szCs w:val="28"/>
        </w:rPr>
      </w:pPr>
    </w:p>
    <w:p w:rsidR="00C93F08" w:rsidRPr="00C93F08" w:rsidRDefault="00C93F08" w:rsidP="00C93F08">
      <w:pPr>
        <w:ind w:firstLine="708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ЗАПИСКА С РАСЧЕТОМ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ОБЪЕМА СОБСТВЕННОЙ ИНФОРМАЦИИ РЕГИОНАЛЬНОГО ПЕРИОДИЧЕСКОГО ПЕЧАТНОГО ИЗДАНИЯ «_______________»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Сообщаю, что средний объем собственной информации одного выхода регионального периодического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Соискателя                   ___________________________              ______________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93F0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(фамилия, имя, отчество)                                           (подпись)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Место печати (при наличии)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«__» ____________ 20__ года</w:t>
      </w:r>
    </w:p>
    <w:p w:rsidR="00C93F08" w:rsidRPr="00C93F08" w:rsidRDefault="00C93F08" w:rsidP="00C93F0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360" w:lineRule="auto"/>
        <w:rPr>
          <w:rFonts w:eastAsiaTheme="minorHAnsi"/>
          <w:spacing w:val="-1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lastRenderedPageBreak/>
        <w:t xml:space="preserve">(Форма 4 </w:t>
      </w:r>
      <w:r w:rsidRPr="00C93F08">
        <w:t>к заявке</w:t>
      </w:r>
      <w:r w:rsidRPr="00C93F08">
        <w:rPr>
          <w:rFonts w:eastAsia="Calibri"/>
          <w:sz w:val="28"/>
          <w:szCs w:val="28"/>
          <w:lang w:eastAsia="en-US"/>
        </w:rPr>
        <w:t>)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93F08">
        <w:rPr>
          <w:rFonts w:eastAsiaTheme="minorEastAsia"/>
          <w:sz w:val="28"/>
          <w:szCs w:val="28"/>
        </w:rPr>
        <w:t>Справка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 xml:space="preserve">о получении соискателем субсидий </w:t>
      </w:r>
      <w:proofErr w:type="gramStart"/>
      <w:r w:rsidRPr="00C93F08">
        <w:rPr>
          <w:sz w:val="28"/>
          <w:szCs w:val="28"/>
        </w:rPr>
        <w:t>и(</w:t>
      </w:r>
      <w:proofErr w:type="gramEnd"/>
      <w:r w:rsidRPr="00C93F08">
        <w:rPr>
          <w:sz w:val="28"/>
          <w:szCs w:val="28"/>
        </w:rPr>
        <w:t>или) грантов в форме субсидий из федерального и(или) областного бюджета, в достижении результатов которых задействовано СМИ, в 20__ году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950"/>
      </w:tblGrid>
      <w:tr w:rsidR="00C93F08" w:rsidRPr="00C93F08" w:rsidTr="00AD4DFF">
        <w:tc>
          <w:tcPr>
            <w:tcW w:w="675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 xml:space="preserve">№ </w:t>
            </w:r>
            <w:proofErr w:type="gramStart"/>
            <w:r w:rsidRPr="00C93F08">
              <w:rPr>
                <w:sz w:val="28"/>
                <w:szCs w:val="28"/>
              </w:rPr>
              <w:t>п</w:t>
            </w:r>
            <w:proofErr w:type="gramEnd"/>
            <w:r w:rsidRPr="00C93F08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Вид государственной финансовой поддержки</w:t>
            </w:r>
          </w:p>
        </w:tc>
        <w:tc>
          <w:tcPr>
            <w:tcW w:w="3544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 xml:space="preserve">Наименование цели предоставления господдержки </w:t>
            </w:r>
          </w:p>
        </w:tc>
        <w:tc>
          <w:tcPr>
            <w:tcW w:w="1950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Количество</w:t>
            </w:r>
          </w:p>
        </w:tc>
      </w:tr>
      <w:tr w:rsidR="00C93F08" w:rsidRPr="00C93F08" w:rsidTr="00AD4DFF">
        <w:trPr>
          <w:trHeight w:val="700"/>
        </w:trPr>
        <w:tc>
          <w:tcPr>
            <w:tcW w:w="675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</w:tr>
      <w:tr w:rsidR="00C93F08" w:rsidRPr="00C93F08" w:rsidTr="00AD4DFF">
        <w:trPr>
          <w:trHeight w:val="708"/>
        </w:trPr>
        <w:tc>
          <w:tcPr>
            <w:tcW w:w="675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</w:tr>
      <w:tr w:rsidR="00C93F08" w:rsidRPr="00C93F08" w:rsidTr="00AD4DFF">
        <w:trPr>
          <w:trHeight w:val="691"/>
        </w:trPr>
        <w:tc>
          <w:tcPr>
            <w:tcW w:w="675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</w:tr>
      <w:tr w:rsidR="00C93F08" w:rsidRPr="00C93F08" w:rsidTr="00AD4DFF">
        <w:trPr>
          <w:trHeight w:val="703"/>
        </w:trPr>
        <w:tc>
          <w:tcPr>
            <w:tcW w:w="675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…</w:t>
            </w:r>
          </w:p>
        </w:tc>
        <w:tc>
          <w:tcPr>
            <w:tcW w:w="3402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93F08" w:rsidRPr="00C93F08" w:rsidRDefault="00C93F08" w:rsidP="00AD4DFF">
            <w:pPr>
              <w:rPr>
                <w:sz w:val="28"/>
                <w:szCs w:val="28"/>
              </w:rPr>
            </w:pPr>
          </w:p>
        </w:tc>
      </w:tr>
    </w:tbl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>Подпись руководителя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93F08">
        <w:rPr>
          <w:rFonts w:eastAsia="Calibri"/>
          <w:sz w:val="28"/>
          <w:szCs w:val="28"/>
          <w:lang w:eastAsia="en-US"/>
        </w:rPr>
        <w:t xml:space="preserve">Соискателя                   </w:t>
      </w:r>
      <w:r w:rsidR="00154B23">
        <w:rPr>
          <w:rFonts w:eastAsia="Calibri"/>
          <w:sz w:val="28"/>
          <w:szCs w:val="28"/>
          <w:lang w:eastAsia="en-US"/>
        </w:rPr>
        <w:t xml:space="preserve">         </w:t>
      </w:r>
      <w:r w:rsidRPr="00C93F08">
        <w:rPr>
          <w:rFonts w:eastAsia="Calibri"/>
          <w:sz w:val="28"/>
          <w:szCs w:val="28"/>
          <w:lang w:eastAsia="en-US"/>
        </w:rPr>
        <w:t>________________________              ______________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C93F08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(фамилия, имя, отчество)                                           (подпись)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Место печати </w:t>
      </w:r>
      <w:r w:rsidRPr="00C93F08">
        <w:rPr>
          <w:rFonts w:eastAsia="Calibri"/>
          <w:sz w:val="28"/>
          <w:szCs w:val="28"/>
          <w:lang w:eastAsia="en-US"/>
        </w:rPr>
        <w:t>(при наличии)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3F08">
        <w:rPr>
          <w:sz w:val="28"/>
          <w:szCs w:val="28"/>
        </w:rPr>
        <w:t>«__» ____________ 20__ года</w:t>
      </w:r>
    </w:p>
    <w:p w:rsidR="00C93F08" w:rsidRPr="00C93F08" w:rsidRDefault="00C93F08" w:rsidP="00C93F08">
      <w:pPr>
        <w:widowControl w:val="0"/>
        <w:autoSpaceDE w:val="0"/>
        <w:autoSpaceDN w:val="0"/>
        <w:adjustRightInd w:val="0"/>
        <w:spacing w:line="360" w:lineRule="auto"/>
        <w:rPr>
          <w:spacing w:val="-1"/>
          <w:sz w:val="28"/>
          <w:szCs w:val="28"/>
        </w:rPr>
      </w:pPr>
    </w:p>
    <w:p w:rsidR="00C93F08" w:rsidRPr="00C93F08" w:rsidRDefault="00C93F08" w:rsidP="00C93F08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93F08" w:rsidRPr="00C93F08" w:rsidRDefault="00C93F08" w:rsidP="00C93F08">
      <w:pPr>
        <w:spacing w:after="200" w:line="276" w:lineRule="auto"/>
        <w:jc w:val="center"/>
        <w:rPr>
          <w:rFonts w:eastAsiaTheme="minorEastAsia"/>
          <w:b/>
          <w:sz w:val="28"/>
          <w:szCs w:val="28"/>
          <w:lang w:eastAsia="en-US"/>
        </w:rPr>
      </w:pPr>
    </w:p>
    <w:p w:rsidR="00C93F08" w:rsidRPr="00C93F08" w:rsidRDefault="00C93F08" w:rsidP="00C93F08">
      <w:pPr>
        <w:ind w:firstLine="708"/>
        <w:jc w:val="right"/>
      </w:pPr>
    </w:p>
    <w:p w:rsidR="00C93F08" w:rsidRDefault="00C93F08" w:rsidP="00C93F08">
      <w:pPr>
        <w:ind w:firstLine="708"/>
        <w:jc w:val="right"/>
      </w:pPr>
    </w:p>
    <w:p w:rsidR="00C93F08" w:rsidRPr="00C93F08" w:rsidRDefault="00C93F08" w:rsidP="00C93F08">
      <w:pPr>
        <w:ind w:firstLine="708"/>
        <w:jc w:val="right"/>
      </w:pPr>
    </w:p>
    <w:p w:rsidR="00C93F08" w:rsidRPr="00C93F08" w:rsidRDefault="00C93F08" w:rsidP="00C93F08">
      <w:pPr>
        <w:ind w:firstLine="708"/>
        <w:jc w:val="right"/>
      </w:pPr>
    </w:p>
    <w:p w:rsidR="00C93F08" w:rsidRPr="00C93F08" w:rsidRDefault="00C93F08" w:rsidP="00C93F08">
      <w:pPr>
        <w:ind w:firstLine="708"/>
        <w:jc w:val="right"/>
      </w:pPr>
      <w:r w:rsidRPr="00C93F08">
        <w:lastRenderedPageBreak/>
        <w:t>(Форма 5 к заявке)</w:t>
      </w:r>
    </w:p>
    <w:p w:rsidR="00C93F08" w:rsidRPr="00C93F08" w:rsidRDefault="00C93F08" w:rsidP="00C93F08">
      <w:pPr>
        <w:ind w:firstLine="708"/>
        <w:jc w:val="right"/>
        <w:rPr>
          <w:sz w:val="28"/>
          <w:szCs w:val="28"/>
        </w:rPr>
      </w:pPr>
    </w:p>
    <w:p w:rsidR="00C93F08" w:rsidRPr="00C93F08" w:rsidRDefault="00C93F08" w:rsidP="00C93F08">
      <w:pPr>
        <w:tabs>
          <w:tab w:val="left" w:pos="8291"/>
        </w:tabs>
        <w:autoSpaceDE w:val="0"/>
        <w:autoSpaceDN w:val="0"/>
        <w:adjustRightInd w:val="0"/>
        <w:jc w:val="right"/>
      </w:pPr>
    </w:p>
    <w:tbl>
      <w:tblPr>
        <w:tblW w:w="1017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C93F08" w:rsidRPr="00C93F08" w:rsidTr="00AD4DFF">
        <w:tc>
          <w:tcPr>
            <w:tcW w:w="10173" w:type="dxa"/>
            <w:vAlign w:val="bottom"/>
          </w:tcPr>
          <w:p w:rsidR="00C93F08" w:rsidRPr="00C93F08" w:rsidRDefault="00C93F08" w:rsidP="00AD4DFF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</w:p>
          <w:p w:rsidR="00C93F08" w:rsidRPr="00C93F08" w:rsidRDefault="00C93F08" w:rsidP="00AD4DFF">
            <w:pPr>
              <w:tabs>
                <w:tab w:val="left" w:pos="3632"/>
                <w:tab w:val="left" w:pos="5490"/>
              </w:tabs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C93F08">
              <w:rPr>
                <w:b/>
                <w:bCs/>
                <w:sz w:val="28"/>
                <w:szCs w:val="28"/>
              </w:rPr>
              <w:t xml:space="preserve">Опись документов 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spacing w:val="-6"/>
                <w:sz w:val="28"/>
                <w:szCs w:val="28"/>
              </w:rPr>
            </w:pPr>
            <w:r w:rsidRPr="00C93F08">
              <w:rPr>
                <w:bCs/>
                <w:sz w:val="28"/>
                <w:szCs w:val="28"/>
              </w:rPr>
              <w:t xml:space="preserve">        в составе заявки на участие в конкурсном</w:t>
            </w:r>
            <w:r w:rsidRPr="00C93F08">
              <w:rPr>
                <w:bCs/>
                <w:sz w:val="26"/>
                <w:szCs w:val="26"/>
              </w:rPr>
              <w:t xml:space="preserve"> </w:t>
            </w:r>
            <w:r w:rsidRPr="00C93F08">
              <w:rPr>
                <w:bCs/>
                <w:sz w:val="28"/>
                <w:szCs w:val="28"/>
              </w:rPr>
              <w:t xml:space="preserve">отборе </w:t>
            </w:r>
            <w:r w:rsidRPr="00C93F08">
              <w:rPr>
                <w:bCs/>
                <w:spacing w:val="-6"/>
                <w:sz w:val="28"/>
                <w:szCs w:val="28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C93F08">
              <w:rPr>
                <w:spacing w:val="-2"/>
                <w:sz w:val="28"/>
                <w:szCs w:val="28"/>
              </w:rPr>
              <w:t xml:space="preserve"> </w:t>
            </w:r>
            <w:r w:rsidRPr="00C93F08">
              <w:rPr>
                <w:sz w:val="28"/>
                <w:szCs w:val="28"/>
              </w:rPr>
              <w:t>в связи с производством продукции регионального периодического печатного издания</w:t>
            </w:r>
            <w:r w:rsidRPr="00C93F08">
              <w:rPr>
                <w:bCs/>
                <w:sz w:val="28"/>
                <w:szCs w:val="28"/>
              </w:rPr>
              <w:t xml:space="preserve"> «</w:t>
            </w:r>
            <w:r w:rsidRPr="00C93F08">
              <w:rPr>
                <w:bCs/>
                <w:spacing w:val="-6"/>
                <w:sz w:val="28"/>
                <w:szCs w:val="28"/>
                <w:u w:val="single"/>
              </w:rPr>
              <w:t>_______________</w:t>
            </w:r>
            <w:r w:rsidRPr="00C93F08">
              <w:rPr>
                <w:bCs/>
                <w:sz w:val="28"/>
                <w:szCs w:val="28"/>
              </w:rPr>
              <w:t>» в 2024 году.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spacing w:val="-6"/>
                <w:sz w:val="28"/>
                <w:szCs w:val="28"/>
              </w:rPr>
            </w:pPr>
            <w:r w:rsidRPr="00C93F08">
              <w:rPr>
                <w:bCs/>
                <w:spacing w:val="-6"/>
                <w:sz w:val="28"/>
                <w:szCs w:val="28"/>
              </w:rPr>
              <w:t xml:space="preserve">  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 w:firstLine="851"/>
              <w:jc w:val="center"/>
              <w:rPr>
                <w:bCs/>
                <w:spacing w:val="-6"/>
                <w:sz w:val="28"/>
                <w:szCs w:val="28"/>
                <w:u w:val="single"/>
              </w:rPr>
            </w:pPr>
            <w:r w:rsidRPr="00C93F08">
              <w:rPr>
                <w:bCs/>
                <w:spacing w:val="-6"/>
                <w:sz w:val="28"/>
                <w:szCs w:val="28"/>
              </w:rPr>
              <w:t>Настоящим</w:t>
            </w:r>
            <w:r w:rsidRPr="00C93F08">
              <w:rPr>
                <w:bCs/>
                <w:spacing w:val="-6"/>
                <w:sz w:val="28"/>
                <w:szCs w:val="28"/>
                <w:u w:val="single"/>
              </w:rPr>
              <w:t>____________________________________________________</w:t>
            </w:r>
            <w:r w:rsidRPr="00C93F08">
              <w:rPr>
                <w:bCs/>
                <w:spacing w:val="-6"/>
                <w:sz w:val="28"/>
                <w:szCs w:val="28"/>
              </w:rPr>
              <w:t xml:space="preserve">                                                            </w:t>
            </w:r>
            <w:r w:rsidRPr="00C93F08">
              <w:rPr>
                <w:bCs/>
                <w:spacing w:val="-6"/>
                <w:sz w:val="20"/>
                <w:szCs w:val="20"/>
              </w:rPr>
              <w:t>(наименование организации соискателя/индивидуального предпринимателя)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right="137"/>
              <w:jc w:val="both"/>
              <w:rPr>
                <w:bCs/>
                <w:spacing w:val="-6"/>
                <w:sz w:val="28"/>
                <w:szCs w:val="28"/>
              </w:rPr>
            </w:pPr>
            <w:r w:rsidRPr="00C93F08">
              <w:rPr>
                <w:bCs/>
                <w:spacing w:val="-6"/>
                <w:sz w:val="28"/>
                <w:szCs w:val="28"/>
              </w:rPr>
              <w:t>подтверждает, что для участия в конкурсном отборе</w:t>
            </w:r>
            <w:r w:rsidRPr="00C93F08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C93F08">
              <w:rPr>
                <w:bCs/>
                <w:spacing w:val="-6"/>
                <w:sz w:val="28"/>
                <w:szCs w:val="28"/>
              </w:rPr>
              <w:t>среди соискателей, претендующих на получение субсидий из областного бюджета Ленинградской области в целях финансового обеспечения затрат</w:t>
            </w:r>
            <w:r w:rsidRPr="00C93F08">
              <w:rPr>
                <w:spacing w:val="-2"/>
                <w:sz w:val="28"/>
                <w:szCs w:val="28"/>
              </w:rPr>
              <w:t xml:space="preserve"> в связи с производством продукции регионального периодического печатного издания</w:t>
            </w:r>
            <w:r w:rsidRPr="00C93F08">
              <w:rPr>
                <w:bCs/>
                <w:spacing w:val="-6"/>
                <w:sz w:val="28"/>
                <w:szCs w:val="28"/>
              </w:rPr>
              <w:t>, проводимом Комитетом по печати Ленинградской области, направляются нижеперечисленные документы и материалы.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spacing w:val="-6"/>
                <w:sz w:val="28"/>
                <w:szCs w:val="28"/>
              </w:rPr>
            </w:pPr>
          </w:p>
          <w:tbl>
            <w:tblPr>
              <w:tblW w:w="94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  <w:gridCol w:w="6600"/>
              <w:gridCol w:w="811"/>
              <w:gridCol w:w="850"/>
            </w:tblGrid>
            <w:tr w:rsidR="00C93F08" w:rsidRPr="00C93F08" w:rsidTr="00AD4DFF">
              <w:trPr>
                <w:cantSplit/>
                <w:trHeight w:val="1128"/>
              </w:trPr>
              <w:tc>
                <w:tcPr>
                  <w:tcW w:w="11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 w:val="20"/>
                      <w:szCs w:val="20"/>
                    </w:rPr>
                  </w:pPr>
                  <w:r w:rsidRPr="00C93F08">
                    <w:rPr>
                      <w:sz w:val="20"/>
                      <w:szCs w:val="20"/>
                    </w:rPr>
                    <w:t>№ п\</w:t>
                  </w:r>
                  <w:proofErr w:type="gramStart"/>
                  <w:r w:rsidRPr="00C93F08">
                    <w:rPr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660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jc w:val="center"/>
                    <w:rPr>
                      <w:sz w:val="32"/>
                      <w:szCs w:val="32"/>
                    </w:rPr>
                  </w:pPr>
                  <w:r w:rsidRPr="00C93F08">
                    <w:rPr>
                      <w:sz w:val="32"/>
                      <w:szCs w:val="32"/>
                    </w:rPr>
                    <w:t>Наименование</w:t>
                  </w:r>
                  <w:r w:rsidRPr="00C93F08">
                    <w:rPr>
                      <w:bCs/>
                      <w:spacing w:val="-6"/>
                      <w:sz w:val="28"/>
                      <w:szCs w:val="28"/>
                    </w:rPr>
                    <w:t xml:space="preserve"> документа, материала</w:t>
                  </w:r>
                </w:p>
              </w:tc>
              <w:tc>
                <w:tcPr>
                  <w:tcW w:w="8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Кол-во</w:t>
                  </w:r>
                </w:p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страниц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textDirection w:val="btLr"/>
                  <w:hideMark/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left="113" w:right="72"/>
                    <w:jc w:val="center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Номера страниц</w:t>
                  </w:r>
                </w:p>
              </w:tc>
            </w:tr>
            <w:tr w:rsidR="00C93F08" w:rsidRPr="00C93F08" w:rsidTr="00AD4DFF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F08" w:rsidRPr="00C93F08" w:rsidRDefault="00C93F08" w:rsidP="00AD4DFF">
                  <w:pPr>
                    <w:autoSpaceDN w:val="0"/>
                    <w:ind w:right="485"/>
                    <w:jc w:val="both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1.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C93F08" w:rsidRPr="00C93F08" w:rsidTr="00AD4DFF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F08" w:rsidRPr="00C93F08" w:rsidRDefault="00C93F08" w:rsidP="00AD4DFF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2.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C93F08" w:rsidRPr="00C93F08" w:rsidTr="00AD4DFF">
              <w:trPr>
                <w:trHeight w:val="240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3F08" w:rsidRPr="00C93F08" w:rsidRDefault="00C93F08" w:rsidP="00AD4DFF">
                  <w:pPr>
                    <w:autoSpaceDN w:val="0"/>
                    <w:ind w:left="34" w:right="485"/>
                    <w:jc w:val="both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3.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  <w:tr w:rsidR="00C93F08" w:rsidRPr="00C93F08" w:rsidTr="00AD4DFF">
              <w:trPr>
                <w:trHeight w:val="301"/>
              </w:trPr>
              <w:tc>
                <w:tcPr>
                  <w:tcW w:w="11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  <w:r w:rsidRPr="00C93F08">
                    <w:rPr>
                      <w:szCs w:val="20"/>
                    </w:rPr>
                    <w:t>…</w:t>
                  </w:r>
                </w:p>
              </w:tc>
              <w:tc>
                <w:tcPr>
                  <w:tcW w:w="660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93F08" w:rsidRPr="00C93F08" w:rsidRDefault="00C93F08" w:rsidP="00AD4DFF">
                  <w:pPr>
                    <w:widowControl w:val="0"/>
                    <w:autoSpaceDE w:val="0"/>
                    <w:autoSpaceDN w:val="0"/>
                    <w:adjustRightInd w:val="0"/>
                    <w:ind w:right="485"/>
                    <w:rPr>
                      <w:szCs w:val="20"/>
                    </w:rPr>
                  </w:pPr>
                </w:p>
              </w:tc>
            </w:tr>
          </w:tbl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spacing w:val="-6"/>
                <w:sz w:val="20"/>
                <w:szCs w:val="20"/>
              </w:rPr>
            </w:pPr>
            <w:r w:rsidRPr="00C93F08">
              <w:rPr>
                <w:bCs/>
                <w:spacing w:val="-6"/>
                <w:sz w:val="20"/>
                <w:szCs w:val="20"/>
              </w:rPr>
              <w:t xml:space="preserve"> </w:t>
            </w:r>
          </w:p>
          <w:p w:rsidR="00C93F08" w:rsidRPr="00C93F08" w:rsidRDefault="00C93F08" w:rsidP="00AD4DFF">
            <w:pPr>
              <w:widowControl w:val="0"/>
              <w:shd w:val="clear" w:color="auto" w:fill="FFFFFF"/>
              <w:tabs>
                <w:tab w:val="left" w:pos="3632"/>
              </w:tabs>
              <w:autoSpaceDE w:val="0"/>
              <w:autoSpaceDN w:val="0"/>
              <w:adjustRightInd w:val="0"/>
              <w:spacing w:line="317" w:lineRule="exact"/>
              <w:ind w:left="709" w:right="137"/>
              <w:jc w:val="both"/>
              <w:rPr>
                <w:bCs/>
                <w:spacing w:val="-6"/>
                <w:sz w:val="20"/>
                <w:szCs w:val="20"/>
              </w:rPr>
            </w:pP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Подпись руководителя</w:t>
            </w: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3F08">
              <w:rPr>
                <w:sz w:val="28"/>
                <w:szCs w:val="28"/>
              </w:rPr>
              <w:t xml:space="preserve">Соискателя                   </w:t>
            </w:r>
            <w:r w:rsidRPr="00C93F08">
              <w:rPr>
                <w:sz w:val="20"/>
                <w:szCs w:val="20"/>
              </w:rPr>
              <w:t>___________________________              ______________</w:t>
            </w: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93F08">
              <w:rPr>
                <w:i/>
                <w:sz w:val="20"/>
                <w:szCs w:val="20"/>
              </w:rPr>
              <w:t xml:space="preserve">                                                        (фамилия, имя, отчество)                            (подпись)</w:t>
            </w: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 xml:space="preserve">Место печати </w:t>
            </w:r>
            <w:r w:rsidRPr="00C93F08">
              <w:rPr>
                <w:rFonts w:eastAsia="Calibri"/>
                <w:sz w:val="28"/>
                <w:szCs w:val="28"/>
                <w:lang w:eastAsia="en-US"/>
              </w:rPr>
              <w:t>(при наличии)</w:t>
            </w: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93F08" w:rsidRPr="00C93F08" w:rsidRDefault="00C93F08" w:rsidP="00AD4D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3F08">
              <w:rPr>
                <w:sz w:val="28"/>
                <w:szCs w:val="28"/>
              </w:rPr>
              <w:t>«__» ____________ 20__ года</w:t>
            </w:r>
          </w:p>
          <w:p w:rsidR="00C93F08" w:rsidRPr="00C93F08" w:rsidRDefault="00C93F08" w:rsidP="00AD4DFF">
            <w:pPr>
              <w:tabs>
                <w:tab w:val="left" w:pos="3632"/>
                <w:tab w:val="left" w:pos="5490"/>
              </w:tabs>
              <w:autoSpaceDN w:val="0"/>
              <w:rPr>
                <w:bCs/>
                <w:sz w:val="20"/>
                <w:szCs w:val="20"/>
              </w:rPr>
            </w:pPr>
          </w:p>
        </w:tc>
      </w:tr>
    </w:tbl>
    <w:p w:rsidR="00C93F08" w:rsidRPr="00C93F08" w:rsidRDefault="00C93F08" w:rsidP="00C93F08">
      <w:pPr>
        <w:spacing w:after="200" w:line="360" w:lineRule="auto"/>
        <w:rPr>
          <w:rFonts w:eastAsiaTheme="minorHAnsi"/>
          <w:spacing w:val="-1"/>
          <w:sz w:val="28"/>
          <w:szCs w:val="28"/>
          <w:lang w:eastAsia="en-US"/>
        </w:rPr>
      </w:pPr>
    </w:p>
    <w:p w:rsidR="00C93F08" w:rsidRPr="00C93F08" w:rsidRDefault="00C93F08" w:rsidP="00C93F08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b/>
          <w:bCs/>
          <w:spacing w:val="-5"/>
          <w:sz w:val="26"/>
          <w:szCs w:val="26"/>
        </w:rPr>
      </w:pPr>
    </w:p>
    <w:p w:rsidR="00C93F08" w:rsidRPr="00C93F08" w:rsidRDefault="00C93F08" w:rsidP="00C93F08">
      <w:pPr>
        <w:widowControl w:val="0"/>
        <w:shd w:val="clear" w:color="auto" w:fill="FFFFFF"/>
        <w:autoSpaceDE w:val="0"/>
        <w:autoSpaceDN w:val="0"/>
        <w:adjustRightInd w:val="0"/>
        <w:spacing w:before="317" w:line="324" w:lineRule="exact"/>
        <w:ind w:left="1404" w:right="1037"/>
        <w:jc w:val="center"/>
        <w:rPr>
          <w:b/>
          <w:bCs/>
          <w:spacing w:val="-5"/>
          <w:sz w:val="26"/>
          <w:szCs w:val="26"/>
        </w:rPr>
      </w:pPr>
    </w:p>
    <w:p w:rsid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C93F08" w:rsidRP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93F08" w:rsidRP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3F08">
        <w:rPr>
          <w:sz w:val="28"/>
          <w:szCs w:val="28"/>
        </w:rPr>
        <w:lastRenderedPageBreak/>
        <w:t>(Форма)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ЗАЯВЛЕНИЕ</w:t>
      </w:r>
    </w:p>
    <w:p w:rsidR="00C93F08" w:rsidRPr="00C93F08" w:rsidRDefault="00C93F08" w:rsidP="00C93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о предоставлении субсидии</w:t>
      </w:r>
    </w:p>
    <w:p w:rsidR="00C93F08" w:rsidRPr="00C93F08" w:rsidRDefault="00C93F08" w:rsidP="00C93F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Прошу предоставить субсидию в целях финансового обеспечения затрат </w:t>
      </w:r>
      <w:r w:rsidRPr="00C93F08">
        <w:rPr>
          <w:sz w:val="28"/>
          <w:szCs w:val="28"/>
        </w:rPr>
        <w:br/>
        <w:t>в связи с производством продукции регионального периодического печатного издания ___________________________________ в 2024 году.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           (наименование СМИ)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Сообщаю, что по состоянию на «___» ______ 20__ года __________________________________________________________________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93F08">
        <w:rPr>
          <w:sz w:val="28"/>
          <w:szCs w:val="28"/>
        </w:rPr>
        <w:t>(наименование организации/индивидуального предпринимателя)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C93F08">
        <w:rPr>
          <w:sz w:val="28"/>
          <w:szCs w:val="28"/>
        </w:rPr>
        <w:t>предоставленных</w:t>
      </w:r>
      <w:proofErr w:type="gramEnd"/>
      <w:r w:rsidRPr="00C93F08">
        <w:rPr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перед Ленинградской областью;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не находится в процессе реорганизации (за исключением реорганизации в форме присоединения к юридическому лицу, являющемуся </w:t>
      </w:r>
      <w:r w:rsidR="005F6FD8">
        <w:rPr>
          <w:sz w:val="28"/>
          <w:szCs w:val="28"/>
        </w:rPr>
        <w:t>соискателем</w:t>
      </w:r>
      <w:r w:rsidRPr="00C93F08">
        <w:rPr>
          <w:sz w:val="28"/>
          <w:szCs w:val="28"/>
        </w:rPr>
        <w:t>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F08">
        <w:rPr>
          <w:sz w:val="28"/>
          <w:szCs w:val="28"/>
        </w:rPr>
        <w:t>–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C93F08">
        <w:rPr>
          <w:sz w:val="28"/>
          <w:szCs w:val="28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</w:r>
      <w:proofErr w:type="gramStart"/>
      <w:r w:rsidRPr="00C93F08">
        <w:rPr>
          <w:sz w:val="28"/>
          <w:szCs w:val="28"/>
        </w:rPr>
        <w:t>и(</w:t>
      </w:r>
      <w:proofErr w:type="gramEnd"/>
      <w:r w:rsidRPr="00C93F08">
        <w:rPr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C93F08">
        <w:rPr>
          <w:sz w:val="28"/>
          <w:szCs w:val="28"/>
        </w:rPr>
        <w:t>ведение</w:t>
      </w:r>
      <w:proofErr w:type="gramEnd"/>
      <w:r w:rsidRPr="00C93F08">
        <w:rPr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sz w:val="28"/>
          <w:szCs w:val="28"/>
        </w:rPr>
        <w:t>№</w:t>
      </w:r>
      <w:r w:rsidRPr="00C93F0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C93F08">
        <w:rPr>
          <w:sz w:val="28"/>
          <w:szCs w:val="28"/>
        </w:rPr>
        <w:t xml:space="preserve">О контрактной системе </w:t>
      </w:r>
      <w:r w:rsidRPr="00C93F08">
        <w:rPr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C93F08">
        <w:rPr>
          <w:sz w:val="28"/>
          <w:szCs w:val="28"/>
        </w:rPr>
        <w:t>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F08">
        <w:rPr>
          <w:sz w:val="28"/>
          <w:szCs w:val="28"/>
        </w:rPr>
        <w:t xml:space="preserve"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5F6FD8">
        <w:rPr>
          <w:sz w:val="28"/>
          <w:szCs w:val="28"/>
        </w:rPr>
        <w:t>соискателя</w:t>
      </w:r>
      <w:r w:rsidRPr="00C93F08">
        <w:rPr>
          <w:sz w:val="28"/>
          <w:szCs w:val="28"/>
        </w:rPr>
        <w:t xml:space="preserve">, являющегося юридическим лицом/об индивидуальном предпринимателе и о физическом лице - производителе товаров, работ, услуг, являющихся </w:t>
      </w:r>
      <w:r w:rsidR="005F6FD8">
        <w:rPr>
          <w:sz w:val="28"/>
          <w:szCs w:val="28"/>
        </w:rPr>
        <w:t>соискателями</w:t>
      </w:r>
      <w:r w:rsidRPr="00C93F08">
        <w:rPr>
          <w:sz w:val="28"/>
          <w:szCs w:val="28"/>
        </w:rPr>
        <w:t>, в реестре дисквалифицированных лиц;</w:t>
      </w:r>
      <w:proofErr w:type="gramEnd"/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3F08">
        <w:rPr>
          <w:sz w:val="28"/>
          <w:szCs w:val="28"/>
        </w:rPr>
        <w:t xml:space="preserve">– не получает средства из областного бюджета Ленинградской области </w:t>
      </w:r>
      <w:r w:rsidRPr="00C93F08">
        <w:rPr>
          <w:sz w:val="28"/>
          <w:szCs w:val="28"/>
        </w:rPr>
        <w:br/>
        <w:t>в соответствии с иными нормативными правовыми актами на цели и направления, указанные в пунктах 1.4 и 1.5 Порядка предоставления субсидий из областного бюджета Ленинградской области в целях финансового обеспечения затрат в связи с производством продукции региональных периодических печатных изданий в рамках государственной программы Ленинградской области «Устойчивое общественное развитие в Ленинградской области», утвержденного</w:t>
      </w:r>
      <w:proofErr w:type="gramEnd"/>
      <w:r w:rsidRPr="00C93F08">
        <w:rPr>
          <w:sz w:val="28"/>
          <w:szCs w:val="28"/>
        </w:rPr>
        <w:t xml:space="preserve"> постановлением Правительства Ленинградской области от 27 февраля 2019 года № 78;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– не имеет задолженности по выплате заработной платы работникам;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–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C93F08">
        <w:rPr>
          <w:sz w:val="28"/>
          <w:szCs w:val="28"/>
        </w:rPr>
        <w:t>целей предоставления средств субсидии иных операций</w:t>
      </w:r>
      <w:proofErr w:type="gramEnd"/>
      <w:r w:rsidRPr="00C93F08">
        <w:rPr>
          <w:sz w:val="28"/>
          <w:szCs w:val="28"/>
        </w:rPr>
        <w:t>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–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Настоящим </w:t>
      </w:r>
      <w:r w:rsidR="00C54D9B">
        <w:rPr>
          <w:sz w:val="28"/>
          <w:szCs w:val="28"/>
        </w:rPr>
        <w:t>соискатель</w:t>
      </w:r>
      <w:r w:rsidRPr="00C93F08">
        <w:rPr>
          <w:sz w:val="28"/>
          <w:szCs w:val="28"/>
        </w:rPr>
        <w:t xml:space="preserve"> дает согласие:</w:t>
      </w:r>
      <w:bookmarkStart w:id="0" w:name="_GoBack"/>
      <w:bookmarkEnd w:id="0"/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на публикацию (размещение) в сети "Интернет" информации о </w:t>
      </w:r>
      <w:r w:rsidR="00F53B25">
        <w:rPr>
          <w:sz w:val="28"/>
          <w:szCs w:val="28"/>
        </w:rPr>
        <w:t>соискателе</w:t>
      </w:r>
      <w:r w:rsidRPr="00C93F08">
        <w:rPr>
          <w:sz w:val="28"/>
          <w:szCs w:val="28"/>
        </w:rPr>
        <w:t xml:space="preserve">, о подаваемой </w:t>
      </w:r>
      <w:r w:rsidR="00F53B25">
        <w:rPr>
          <w:sz w:val="28"/>
          <w:szCs w:val="28"/>
        </w:rPr>
        <w:t>соискателем</w:t>
      </w:r>
      <w:r w:rsidRPr="00C93F08">
        <w:rPr>
          <w:sz w:val="28"/>
          <w:szCs w:val="28"/>
        </w:rPr>
        <w:t xml:space="preserve"> заявке, иной информации о </w:t>
      </w:r>
      <w:r w:rsidR="00F53B25">
        <w:rPr>
          <w:sz w:val="28"/>
          <w:szCs w:val="28"/>
        </w:rPr>
        <w:t>соискателе</w:t>
      </w:r>
      <w:r w:rsidRPr="00C93F08">
        <w:rPr>
          <w:sz w:val="28"/>
          <w:szCs w:val="28"/>
        </w:rPr>
        <w:t>, связанной с соответствующим конкурсным отбором;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– на обработку персональных данных в целях подготовки и проведения конкурсного отбора </w:t>
      </w:r>
      <w:proofErr w:type="gramStart"/>
      <w:r w:rsidRPr="00C93F08">
        <w:rPr>
          <w:sz w:val="28"/>
          <w:szCs w:val="28"/>
        </w:rPr>
        <w:t>на получение субсидий из областного бюджета Ленинградской области в целях финансового обеспечения затрат в связи с производством</w:t>
      </w:r>
      <w:proofErr w:type="gramEnd"/>
      <w:r w:rsidRPr="00C93F08">
        <w:rPr>
          <w:sz w:val="28"/>
          <w:szCs w:val="28"/>
        </w:rPr>
        <w:t xml:space="preserve"> продукции региональных периодических печатных изданий в 2024 году, в целях осуществления проверок соблюдения условий и порядка предоставления субсидий (для физического лица).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3F08">
        <w:rPr>
          <w:sz w:val="28"/>
          <w:szCs w:val="28"/>
        </w:rPr>
        <w:lastRenderedPageBreak/>
        <w:t xml:space="preserve">С условиями конкурсного отбора и предоставления субсидий </w:t>
      </w:r>
      <w:proofErr w:type="gramStart"/>
      <w:r w:rsidRPr="00C93F08">
        <w:rPr>
          <w:sz w:val="28"/>
          <w:szCs w:val="28"/>
        </w:rPr>
        <w:t>ознакомлен</w:t>
      </w:r>
      <w:proofErr w:type="gramEnd"/>
      <w:r w:rsidRPr="00C93F08">
        <w:rPr>
          <w:sz w:val="28"/>
          <w:szCs w:val="28"/>
        </w:rPr>
        <w:t xml:space="preserve"> и согласен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Подпись руководителя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Соискателя          </w:t>
      </w:r>
      <w:r w:rsidR="00CD05CA">
        <w:rPr>
          <w:sz w:val="28"/>
          <w:szCs w:val="28"/>
        </w:rPr>
        <w:t xml:space="preserve">           </w:t>
      </w:r>
      <w:r w:rsidR="005363BE">
        <w:rPr>
          <w:sz w:val="28"/>
          <w:szCs w:val="28"/>
        </w:rPr>
        <w:t xml:space="preserve">     </w:t>
      </w:r>
      <w:r w:rsidRPr="00C93F08">
        <w:rPr>
          <w:sz w:val="28"/>
          <w:szCs w:val="28"/>
        </w:rPr>
        <w:t xml:space="preserve"> _________________              ______________</w:t>
      </w:r>
    </w:p>
    <w:p w:rsidR="00C93F08" w:rsidRPr="00CD05CA" w:rsidRDefault="00C93F08" w:rsidP="00C93F08">
      <w:pPr>
        <w:autoSpaceDE w:val="0"/>
        <w:autoSpaceDN w:val="0"/>
        <w:adjustRightInd w:val="0"/>
        <w:rPr>
          <w:i/>
          <w:sz w:val="18"/>
          <w:szCs w:val="18"/>
        </w:rPr>
      </w:pPr>
      <w:r w:rsidRPr="00CD05CA">
        <w:rPr>
          <w:i/>
          <w:sz w:val="18"/>
          <w:szCs w:val="18"/>
        </w:rPr>
        <w:t xml:space="preserve">                                               </w:t>
      </w:r>
      <w:r w:rsidR="00CD05CA">
        <w:rPr>
          <w:i/>
          <w:sz w:val="18"/>
          <w:szCs w:val="18"/>
        </w:rPr>
        <w:t xml:space="preserve">                    </w:t>
      </w:r>
      <w:r w:rsidRPr="00CD05CA">
        <w:rPr>
          <w:i/>
          <w:sz w:val="18"/>
          <w:szCs w:val="18"/>
        </w:rPr>
        <w:t xml:space="preserve">         (фамилия, имя, отчество)                            (подпись)           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Подпись главного бухгалтера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 xml:space="preserve">Соискателя                    </w:t>
      </w:r>
      <w:r w:rsidR="00CD05CA">
        <w:rPr>
          <w:sz w:val="28"/>
          <w:szCs w:val="28"/>
        </w:rPr>
        <w:t xml:space="preserve">    </w:t>
      </w:r>
      <w:r w:rsidR="005363BE">
        <w:rPr>
          <w:sz w:val="28"/>
          <w:szCs w:val="28"/>
        </w:rPr>
        <w:t xml:space="preserve">   </w:t>
      </w:r>
      <w:r w:rsidRPr="00C93F08">
        <w:rPr>
          <w:sz w:val="28"/>
          <w:szCs w:val="28"/>
        </w:rPr>
        <w:t>________________              ______________</w:t>
      </w:r>
    </w:p>
    <w:p w:rsidR="00C93F08" w:rsidRPr="00CD05CA" w:rsidRDefault="00C93F08" w:rsidP="00C93F08">
      <w:pPr>
        <w:autoSpaceDE w:val="0"/>
        <w:autoSpaceDN w:val="0"/>
        <w:adjustRightInd w:val="0"/>
        <w:rPr>
          <w:i/>
          <w:sz w:val="18"/>
          <w:szCs w:val="18"/>
        </w:rPr>
      </w:pPr>
      <w:r w:rsidRPr="00C93F08">
        <w:rPr>
          <w:i/>
          <w:sz w:val="28"/>
          <w:szCs w:val="28"/>
        </w:rPr>
        <w:t xml:space="preserve">                                                 </w:t>
      </w:r>
      <w:r w:rsidRPr="00CD05CA">
        <w:rPr>
          <w:i/>
          <w:sz w:val="18"/>
          <w:szCs w:val="18"/>
        </w:rPr>
        <w:t>(фамилия, имя, отчество)                            (подпись)</w:t>
      </w:r>
    </w:p>
    <w:p w:rsidR="00C93F08" w:rsidRPr="00C93F08" w:rsidRDefault="00C93F08" w:rsidP="00C93F08">
      <w:pPr>
        <w:autoSpaceDE w:val="0"/>
        <w:autoSpaceDN w:val="0"/>
        <w:adjustRightInd w:val="0"/>
        <w:rPr>
          <w:i/>
          <w:sz w:val="28"/>
          <w:szCs w:val="28"/>
        </w:rPr>
      </w:pPr>
      <w:r w:rsidRPr="00C93F08">
        <w:rPr>
          <w:i/>
          <w:sz w:val="28"/>
          <w:szCs w:val="28"/>
        </w:rPr>
        <w:t xml:space="preserve">                        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3F08">
        <w:rPr>
          <w:sz w:val="28"/>
          <w:szCs w:val="28"/>
        </w:rPr>
        <w:t>Место печати (при наличии)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rPr>
          <w:sz w:val="28"/>
          <w:szCs w:val="28"/>
        </w:rPr>
      </w:pPr>
      <w:r w:rsidRPr="00C93F08">
        <w:rPr>
          <w:sz w:val="28"/>
          <w:szCs w:val="28"/>
        </w:rPr>
        <w:t>«__» ____________ 20__ года</w:t>
      </w: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93F08" w:rsidRP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Default="00C93F08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</w:pPr>
    </w:p>
    <w:p w:rsidR="00575DE6" w:rsidRPr="00C93F08" w:rsidRDefault="00575DE6" w:rsidP="00C93F08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C93F08">
        <w:rPr>
          <w:sz w:val="28"/>
          <w:szCs w:val="20"/>
        </w:rPr>
        <w:lastRenderedPageBreak/>
        <w:t>СМЕТА</w:t>
      </w: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C93F08">
        <w:rPr>
          <w:sz w:val="28"/>
          <w:szCs w:val="20"/>
        </w:rPr>
        <w:t xml:space="preserve">прогнозируемых расходов на производство продукции регионального периодического печатного издания </w:t>
      </w: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C93F08">
        <w:rPr>
          <w:sz w:val="28"/>
          <w:szCs w:val="20"/>
        </w:rPr>
        <w:t>« _________________ » в 20__ году</w:t>
      </w: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C93F08">
        <w:rPr>
          <w:sz w:val="28"/>
          <w:szCs w:val="20"/>
        </w:rPr>
        <w:t>за период с __.__.20__ по __.__.20__ года</w:t>
      </w:r>
    </w:p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rPr>
          <w:sz w:val="28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C93F08" w:rsidRPr="00C93F08" w:rsidTr="00AD4D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>Наименование статьи</w:t>
            </w:r>
          </w:p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 xml:space="preserve">Прогнозная сумма </w:t>
            </w:r>
            <w:r w:rsidRPr="00C93F08">
              <w:rPr>
                <w:sz w:val="28"/>
                <w:szCs w:val="28"/>
                <w:lang w:eastAsia="en-US"/>
              </w:rPr>
              <w:br/>
              <w:t>расходов (руб.)</w:t>
            </w:r>
          </w:p>
        </w:tc>
      </w:tr>
      <w:tr w:rsidR="00C93F08" w:rsidRPr="00C93F08" w:rsidTr="00AD4DFF">
        <w:trPr>
          <w:trHeight w:val="194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>- 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F08" w:rsidRPr="00C93F08" w:rsidTr="00AD4DFF">
        <w:trPr>
          <w:trHeight w:val="154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>- оплата работ (услуг) по печати (полиграфические услуги), приобретение газетной бумаги, экспедирование и распространение (в части транспортировки до объектов почтовой связи и их структурных подразделений)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F08" w:rsidRPr="00C93F08" w:rsidTr="00AD4DFF">
        <w:trPr>
          <w:trHeight w:val="268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F08" w:rsidRPr="00C93F08" w:rsidTr="00AD4DFF">
        <w:trPr>
          <w:trHeight w:val="33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 xml:space="preserve">- 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C93F08">
              <w:rPr>
                <w:sz w:val="28"/>
                <w:szCs w:val="28"/>
                <w:lang w:eastAsia="en-US"/>
              </w:rPr>
              <w:t>и(</w:t>
            </w:r>
            <w:proofErr w:type="gramEnd"/>
            <w:r w:rsidRPr="00C93F08">
              <w:rPr>
                <w:sz w:val="28"/>
                <w:szCs w:val="28"/>
                <w:lang w:eastAsia="en-US"/>
              </w:rPr>
              <w:t xml:space="preserve">или) </w:t>
            </w:r>
            <w:proofErr w:type="spellStart"/>
            <w:r w:rsidRPr="00C93F08">
              <w:rPr>
                <w:sz w:val="28"/>
                <w:szCs w:val="28"/>
                <w:lang w:eastAsia="en-US"/>
              </w:rPr>
              <w:t>редизайну</w:t>
            </w:r>
            <w:proofErr w:type="spellEnd"/>
            <w:r w:rsidRPr="00C93F08">
              <w:rPr>
                <w:sz w:val="28"/>
                <w:szCs w:val="28"/>
                <w:lang w:eastAsia="en-US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«Интернет» зарегистрирована в качестве сетевого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3F08" w:rsidRPr="00C93F08" w:rsidTr="00AD4DFF">
        <w:trPr>
          <w:trHeight w:val="9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93F08">
              <w:rPr>
                <w:sz w:val="28"/>
                <w:szCs w:val="28"/>
                <w:lang w:eastAsia="en-US"/>
              </w:rPr>
              <w:t>- расходы на приобретение компьютерного оборудования и оргтехники</w:t>
            </w:r>
          </w:p>
          <w:p w:rsidR="00C93F08" w:rsidRPr="00C93F08" w:rsidRDefault="00C93F08" w:rsidP="00AD4DF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08" w:rsidRPr="00C93F08" w:rsidRDefault="00C93F08" w:rsidP="00AD4DFF">
            <w:pPr>
              <w:tabs>
                <w:tab w:val="left" w:pos="3632"/>
              </w:tabs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93F08" w:rsidRPr="00C93F08" w:rsidRDefault="00C93F08" w:rsidP="00C93F08">
      <w:pPr>
        <w:widowControl w:val="0"/>
        <w:tabs>
          <w:tab w:val="left" w:pos="3632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F08">
        <w:rPr>
          <w:sz w:val="26"/>
          <w:szCs w:val="26"/>
        </w:rPr>
        <w:t>Подпись руководителя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F08">
        <w:rPr>
          <w:sz w:val="26"/>
          <w:szCs w:val="26"/>
        </w:rPr>
        <w:lastRenderedPageBreak/>
        <w:t>Соискателя                            ___________________________              ______________</w:t>
      </w:r>
    </w:p>
    <w:p w:rsidR="00C93F08" w:rsidRPr="00C93F08" w:rsidRDefault="00C93F08" w:rsidP="00C93F08">
      <w:pPr>
        <w:autoSpaceDE w:val="0"/>
        <w:autoSpaceDN w:val="0"/>
        <w:adjustRightInd w:val="0"/>
        <w:rPr>
          <w:i/>
          <w:sz w:val="20"/>
          <w:szCs w:val="20"/>
        </w:rPr>
      </w:pPr>
      <w:r w:rsidRPr="00C93F08">
        <w:rPr>
          <w:i/>
          <w:sz w:val="20"/>
          <w:szCs w:val="20"/>
        </w:rPr>
        <w:t xml:space="preserve">                                                                         (фамилия, имя, отчество)                                           (подпись)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F08">
        <w:rPr>
          <w:sz w:val="26"/>
          <w:szCs w:val="26"/>
        </w:rPr>
        <w:t>Подпись главного бухгалтера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F08">
        <w:rPr>
          <w:sz w:val="26"/>
          <w:szCs w:val="26"/>
        </w:rPr>
        <w:t>Соискателя                           ___________________________              ______________</w:t>
      </w:r>
    </w:p>
    <w:p w:rsidR="00C93F08" w:rsidRPr="00C93F08" w:rsidRDefault="00C93F08" w:rsidP="00C93F08">
      <w:pPr>
        <w:autoSpaceDE w:val="0"/>
        <w:autoSpaceDN w:val="0"/>
        <w:adjustRightInd w:val="0"/>
        <w:rPr>
          <w:i/>
          <w:sz w:val="20"/>
          <w:szCs w:val="20"/>
        </w:rPr>
      </w:pPr>
      <w:r w:rsidRPr="00C93F08">
        <w:rPr>
          <w:i/>
          <w:sz w:val="20"/>
          <w:szCs w:val="20"/>
        </w:rPr>
        <w:t xml:space="preserve">                                                                         (фамилия, имя, отчество)                                           (подпись)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3F08">
        <w:rPr>
          <w:sz w:val="26"/>
          <w:szCs w:val="26"/>
        </w:rPr>
        <w:t xml:space="preserve">Место печати </w:t>
      </w:r>
      <w:r w:rsidRPr="00C93F08">
        <w:rPr>
          <w:rFonts w:eastAsia="Calibri"/>
          <w:sz w:val="28"/>
          <w:szCs w:val="28"/>
          <w:lang w:eastAsia="en-US"/>
        </w:rPr>
        <w:t>(при наличии)</w:t>
      </w:r>
    </w:p>
    <w:p w:rsidR="00C93F08" w:rsidRPr="00C93F08" w:rsidRDefault="00C93F08" w:rsidP="00C93F0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3F08" w:rsidRPr="00C93F08" w:rsidRDefault="00C93F08" w:rsidP="00C93F08">
      <w:pPr>
        <w:autoSpaceDE w:val="0"/>
        <w:autoSpaceDN w:val="0"/>
        <w:adjustRightInd w:val="0"/>
        <w:jc w:val="both"/>
      </w:pPr>
      <w:r w:rsidRPr="00C93F08">
        <w:rPr>
          <w:sz w:val="26"/>
          <w:szCs w:val="26"/>
        </w:rPr>
        <w:t>«__» ____________ 20__ года</w:t>
      </w: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C93F08" w:rsidRPr="00C93F08" w:rsidRDefault="00C93F08" w:rsidP="00C93F08">
      <w:pPr>
        <w:ind w:left="3540" w:firstLine="708"/>
        <w:jc w:val="right"/>
      </w:pPr>
    </w:p>
    <w:p w:rsidR="006E4AE2" w:rsidRPr="00C93F08" w:rsidRDefault="006E4AE2"/>
    <w:sectPr w:rsidR="006E4AE2" w:rsidRPr="00C93F08" w:rsidSect="00C93F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5"/>
    <w:rsid w:val="00154B23"/>
    <w:rsid w:val="00237374"/>
    <w:rsid w:val="005363BE"/>
    <w:rsid w:val="00575DE6"/>
    <w:rsid w:val="005F6FD8"/>
    <w:rsid w:val="006E4AE2"/>
    <w:rsid w:val="007069F5"/>
    <w:rsid w:val="00C54D9B"/>
    <w:rsid w:val="00C93F08"/>
    <w:rsid w:val="00CD05CA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C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2480</Words>
  <Characters>14140</Characters>
  <Application>Microsoft Office Word</Application>
  <DocSecurity>0</DocSecurity>
  <Lines>117</Lines>
  <Paragraphs>33</Paragraphs>
  <ScaleCrop>false</ScaleCrop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10</cp:revision>
  <dcterms:created xsi:type="dcterms:W3CDTF">2023-12-19T11:43:00Z</dcterms:created>
  <dcterms:modified xsi:type="dcterms:W3CDTF">2023-12-21T11:16:00Z</dcterms:modified>
</cp:coreProperties>
</file>