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6" w:rsidRPr="002A7CB3" w:rsidRDefault="000E3AC6" w:rsidP="000E3AC6">
      <w:pPr>
        <w:tabs>
          <w:tab w:val="left" w:pos="8595"/>
        </w:tabs>
        <w:jc w:val="center"/>
        <w:rPr>
          <w:b/>
          <w:spacing w:val="-3"/>
          <w:sz w:val="28"/>
          <w:szCs w:val="28"/>
        </w:rPr>
      </w:pPr>
      <w:r w:rsidRPr="002A7CB3">
        <w:rPr>
          <w:b/>
          <w:spacing w:val="-3"/>
          <w:sz w:val="28"/>
          <w:szCs w:val="28"/>
        </w:rPr>
        <w:t xml:space="preserve">Перечень социально значимых </w:t>
      </w:r>
      <w:r w:rsidRPr="00890286">
        <w:rPr>
          <w:b/>
          <w:spacing w:val="-3"/>
          <w:sz w:val="28"/>
          <w:szCs w:val="28"/>
        </w:rPr>
        <w:t>тем для определения результатов предоставления субсидии на 202</w:t>
      </w:r>
      <w:r>
        <w:rPr>
          <w:b/>
          <w:spacing w:val="-3"/>
          <w:sz w:val="28"/>
          <w:szCs w:val="28"/>
        </w:rPr>
        <w:t>4</w:t>
      </w:r>
      <w:r w:rsidRPr="00890286">
        <w:rPr>
          <w:b/>
          <w:spacing w:val="-3"/>
          <w:sz w:val="28"/>
          <w:szCs w:val="28"/>
        </w:rPr>
        <w:t xml:space="preserve"> год</w:t>
      </w:r>
    </w:p>
    <w:p w:rsidR="000E3AC6" w:rsidRDefault="000E3AC6" w:rsidP="000E3AC6">
      <w:pPr>
        <w:tabs>
          <w:tab w:val="left" w:pos="8595"/>
        </w:tabs>
        <w:jc w:val="center"/>
        <w:rPr>
          <w:spacing w:val="-3"/>
          <w:sz w:val="28"/>
          <w:szCs w:val="28"/>
        </w:rPr>
      </w:pP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Освещение реализации демографической политики в Ленинградской области, информирование о мерах социальной поддержки семьи, материнства </w:t>
      </w:r>
      <w:r w:rsidRPr="000D3B3C">
        <w:rPr>
          <w:rFonts w:eastAsia="Calibri"/>
          <w:sz w:val="28"/>
          <w:szCs w:val="28"/>
          <w:lang w:eastAsia="en-US"/>
        </w:rPr>
        <w:br/>
        <w:t>и детства в Ленинградской области.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>Популяризация в Ленинградской области здорового образа жизни (отказ от вредных привычек (употребления табака, алкоголя, наркотиков));</w:t>
      </w:r>
    </w:p>
    <w:p w:rsidR="000E3AC6" w:rsidRPr="000D3B3C" w:rsidRDefault="000E3AC6" w:rsidP="000E3A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>Повышение мотивации женщин  к ведению здорового образа жизни,</w:t>
      </w:r>
      <w:r w:rsidRPr="000D3B3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D3B3C">
        <w:rPr>
          <w:rFonts w:eastAsia="Calibri"/>
          <w:sz w:val="28"/>
          <w:szCs w:val="28"/>
          <w:lang w:eastAsia="en-US"/>
        </w:rPr>
        <w:t>вовлечение в занятие физической культурой и спортом.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Популяризация в Ленинградской области физической культуры </w:t>
      </w:r>
      <w:r w:rsidRPr="000D3B3C">
        <w:rPr>
          <w:rFonts w:eastAsia="Calibri"/>
          <w:sz w:val="28"/>
          <w:szCs w:val="28"/>
          <w:lang w:eastAsia="en-US"/>
        </w:rPr>
        <w:br/>
        <w:t>и спорта.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Популяризация культурного потенциала Ленинградской области.  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>Освещение деятельности и мер поддержки малого и среднего предпринимательства.</w:t>
      </w:r>
    </w:p>
    <w:p w:rsidR="000E3AC6" w:rsidRPr="000D3B3C" w:rsidRDefault="000E3AC6" w:rsidP="000E3AC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Истории успеха и популяризация женского предпринимательства, информирование о мерах поддержки, возможностях для развития и создания своего дела. 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bCs/>
          <w:sz w:val="28"/>
          <w:szCs w:val="28"/>
          <w:lang w:bidi="x-none"/>
        </w:rPr>
      </w:pPr>
      <w:r w:rsidRPr="000D3B3C">
        <w:rPr>
          <w:bCs/>
          <w:sz w:val="28"/>
          <w:szCs w:val="28"/>
          <w:lang w:bidi="x-none"/>
        </w:rPr>
        <w:t>Популяризация в Ленинградской области рабочих профессий, продвижение образа рабочего человека как успешного и уважаемого члена общества.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>Популяризация внутреннего туризма в Ленинградской области, пропаганда историко-культурного наследия области.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bCs/>
          <w:sz w:val="28"/>
          <w:szCs w:val="28"/>
          <w:lang w:bidi="x-none"/>
        </w:rPr>
      </w:pPr>
      <w:r w:rsidRPr="000D3B3C">
        <w:rPr>
          <w:bCs/>
          <w:sz w:val="28"/>
          <w:szCs w:val="28"/>
          <w:lang w:bidi="x-none"/>
        </w:rPr>
        <w:t xml:space="preserve">Популяризация в Ленинградской области института семьи </w:t>
      </w:r>
      <w:r w:rsidRPr="000D3B3C">
        <w:rPr>
          <w:bCs/>
          <w:sz w:val="28"/>
          <w:szCs w:val="28"/>
          <w:lang w:bidi="x-none"/>
        </w:rPr>
        <w:br/>
        <w:t>и традиционных семейных ценностей, а также пропаганда многодетности, опекунства, попечительства, усыновления детей-сирот. Укрепление семейных ценностей и привлечение общественного внимания к решению проблем детского неблагополучия.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bCs/>
          <w:sz w:val="28"/>
          <w:szCs w:val="28"/>
          <w:lang w:bidi="x-none"/>
        </w:rPr>
      </w:pPr>
      <w:r w:rsidRPr="000D3B3C">
        <w:rPr>
          <w:bCs/>
          <w:sz w:val="28"/>
          <w:szCs w:val="28"/>
          <w:lang w:bidi="x-none"/>
        </w:rPr>
        <w:t>Освещение развития молодежной политики в Ленинградской области.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bCs/>
          <w:sz w:val="28"/>
          <w:szCs w:val="28"/>
          <w:lang w:bidi="x-none"/>
        </w:rPr>
      </w:pPr>
      <w:r w:rsidRPr="000D3B3C">
        <w:rPr>
          <w:bCs/>
          <w:sz w:val="28"/>
          <w:szCs w:val="28"/>
          <w:lang w:bidi="x-none"/>
        </w:rPr>
        <w:t xml:space="preserve"> Популяризация в Ленинградской области возможностей социальной интеграции людей с ограниченными возможностями здоровья, в том числе успешных примеров преодоления инвалидами социальных, экономических барьеров, ограничений среды проживания.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Популяризация в Ленинградской области возможностей для старшего поколения.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Информирование в сфере труда и занятости населения.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Информирование в сфере жилищно-коммунального хозяйства </w:t>
      </w:r>
      <w:r w:rsidRPr="000D3B3C">
        <w:rPr>
          <w:rFonts w:eastAsia="Calibri"/>
          <w:sz w:val="28"/>
          <w:szCs w:val="28"/>
          <w:lang w:eastAsia="en-US"/>
        </w:rPr>
        <w:br/>
      </w:r>
      <w:r w:rsidRPr="000D3B3C">
        <w:rPr>
          <w:rFonts w:eastAsia="Calibri"/>
          <w:sz w:val="28"/>
          <w:szCs w:val="28"/>
          <w:lang w:eastAsia="en-US"/>
        </w:rPr>
        <w:lastRenderedPageBreak/>
        <w:t>и благоустройства, Программа «Формирование комфортной городской среды (ФКГС) в Ленинградской области».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Повышение культуры вождения и обеспечение безопасности </w:t>
      </w:r>
      <w:r w:rsidRPr="000D3B3C">
        <w:rPr>
          <w:rFonts w:eastAsia="Calibri"/>
          <w:sz w:val="28"/>
          <w:szCs w:val="28"/>
          <w:lang w:eastAsia="en-US"/>
        </w:rPr>
        <w:br/>
        <w:t>на дорогах, снижение смертности в ДТП.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bCs/>
          <w:sz w:val="28"/>
          <w:szCs w:val="28"/>
          <w:lang w:bidi="x-none"/>
        </w:rPr>
      </w:pPr>
      <w:r w:rsidRPr="000D3B3C">
        <w:rPr>
          <w:bCs/>
          <w:sz w:val="28"/>
          <w:szCs w:val="28"/>
          <w:lang w:bidi="x-none"/>
        </w:rPr>
        <w:t xml:space="preserve"> Пропаганда ценностей правомерного поведения и формирование правовой культуры.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Противодействие коррупции, формирование в обществе нетерпимого отношения к ее проявлениям, профилактика коррупционных нарушений.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D3B3C">
        <w:rPr>
          <w:rFonts w:eastAsia="Calibri"/>
          <w:sz w:val="28"/>
          <w:szCs w:val="28"/>
          <w:lang w:eastAsia="en-US"/>
        </w:rPr>
        <w:t xml:space="preserve">Разъяснение необходимости усилий граждан в деятельности </w:t>
      </w:r>
      <w:r w:rsidRPr="000D3B3C">
        <w:rPr>
          <w:rFonts w:eastAsia="Calibri"/>
          <w:sz w:val="28"/>
          <w:szCs w:val="28"/>
          <w:lang w:eastAsia="en-US"/>
        </w:rPr>
        <w:br/>
        <w:t>по обеспечению общественного порядка в Ленинградской области (ДНД и ОПН (общественных организаций правоохранительной направленности),  популяризация деятельности действующих ДНД и ОПН.</w:t>
      </w:r>
      <w:proofErr w:type="gramEnd"/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Пропаганда в области предупреждения и ликвидации чрезвычайных ситуаций, обеспечения пожарной безопасности, в том числе разумного поведения </w:t>
      </w:r>
      <w:r w:rsidRPr="000D3B3C">
        <w:rPr>
          <w:rFonts w:eastAsia="Calibri"/>
          <w:sz w:val="28"/>
          <w:szCs w:val="28"/>
          <w:lang w:eastAsia="en-US"/>
        </w:rPr>
        <w:br/>
        <w:t>в лесу в пожароопасный период, и обеспечения безопасности людей на водных объектах.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Противодействие идеологии терроризма и экстремизма.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Пропаганда бережного отношения к природе и среде проживания как важной составляющей качества жизни.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>Формирование финансово грамотного поведения населения как необходимого условия повышения уровня и качества жизни граждан.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Популяризация получения </w:t>
      </w:r>
      <w:proofErr w:type="spellStart"/>
      <w:r w:rsidRPr="000D3B3C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0D3B3C">
        <w:rPr>
          <w:rFonts w:eastAsia="Calibri"/>
          <w:sz w:val="28"/>
          <w:szCs w:val="28"/>
          <w:lang w:eastAsia="en-US"/>
        </w:rPr>
        <w:t xml:space="preserve"> через Интернет посредством портала государственных и муниципальных услуг (функций) Ленинградской области.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Популяризация предоставления услуг в МФЦ Ленинградской области.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Социально-экономическое развитие Ленинградской области.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Информирование в сфере здравоохранения (популяризация использования личного кабинета «Мое здоровье» на Едином портале государственных услуг,  профессии медицинского работника,  развития детского здравоохранения, системы оказания первичной медико-санитарной помощи,  позитивного опыта борьбы с онкологическими и </w:t>
      </w:r>
      <w:proofErr w:type="gramStart"/>
      <w:r w:rsidRPr="000D3B3C">
        <w:rPr>
          <w:rFonts w:eastAsia="Calibri"/>
          <w:sz w:val="28"/>
          <w:szCs w:val="28"/>
          <w:lang w:eastAsia="en-US"/>
        </w:rPr>
        <w:t>сердечно-сосудистыми</w:t>
      </w:r>
      <w:proofErr w:type="gramEnd"/>
      <w:r w:rsidRPr="000D3B3C">
        <w:rPr>
          <w:rFonts w:eastAsia="Calibri"/>
          <w:sz w:val="28"/>
          <w:szCs w:val="28"/>
          <w:lang w:eastAsia="en-US"/>
        </w:rPr>
        <w:t xml:space="preserve"> заболеваниями и пр.).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Развитие институтов гражданского общества,  укрепление в обществе духовно-нравственных, гуманистических ценностей и идеалов; возрождение </w:t>
      </w:r>
      <w:r w:rsidRPr="000D3B3C">
        <w:rPr>
          <w:rFonts w:eastAsia="Calibri"/>
          <w:sz w:val="28"/>
          <w:szCs w:val="28"/>
          <w:lang w:eastAsia="en-US"/>
        </w:rPr>
        <w:br/>
        <w:t xml:space="preserve">и укрепление патриотических традиций, пропаганда гражданской </w:t>
      </w:r>
      <w:r w:rsidRPr="000D3B3C">
        <w:rPr>
          <w:rFonts w:eastAsia="Calibri"/>
          <w:sz w:val="28"/>
          <w:szCs w:val="28"/>
          <w:lang w:eastAsia="en-US"/>
        </w:rPr>
        <w:lastRenderedPageBreak/>
        <w:t>ответственности.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 </w:t>
      </w:r>
      <w:r w:rsidRPr="000D3B3C">
        <w:rPr>
          <w:rFonts w:eastAsia="Calibri"/>
          <w:sz w:val="28"/>
          <w:szCs w:val="28"/>
          <w:lang w:val="en-US" w:eastAsia="en-US"/>
        </w:rPr>
        <w:t>#</w:t>
      </w:r>
      <w:r w:rsidRPr="000D3B3C">
        <w:rPr>
          <w:rFonts w:eastAsia="Calibri"/>
          <w:sz w:val="28"/>
          <w:szCs w:val="28"/>
          <w:lang w:eastAsia="en-US"/>
        </w:rPr>
        <w:t>Команда47. Год заботы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>Формирование культуры обращения с бытовыми отходами.</w:t>
      </w:r>
    </w:p>
    <w:p w:rsidR="000E3AC6" w:rsidRPr="000D3B3C" w:rsidRDefault="000E3AC6" w:rsidP="000E3A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B3C">
        <w:rPr>
          <w:rFonts w:eastAsia="Calibri"/>
          <w:sz w:val="28"/>
          <w:szCs w:val="28"/>
          <w:lang w:eastAsia="en-US"/>
        </w:rPr>
        <w:t xml:space="preserve">Безопасное поведение детей (в повседневной жизни; в информационной среде и </w:t>
      </w:r>
      <w:proofErr w:type="spellStart"/>
      <w:r w:rsidRPr="000D3B3C">
        <w:rPr>
          <w:rFonts w:eastAsia="Calibri"/>
          <w:sz w:val="28"/>
          <w:szCs w:val="28"/>
          <w:lang w:eastAsia="en-US"/>
        </w:rPr>
        <w:t>кибербезопасность</w:t>
      </w:r>
      <w:proofErr w:type="spellEnd"/>
      <w:r w:rsidRPr="000D3B3C">
        <w:rPr>
          <w:rFonts w:eastAsia="Calibri"/>
          <w:sz w:val="28"/>
          <w:szCs w:val="28"/>
          <w:lang w:eastAsia="en-US"/>
        </w:rPr>
        <w:t>).</w:t>
      </w:r>
    </w:p>
    <w:p w:rsidR="000E3AC6" w:rsidRPr="000D3B3C" w:rsidRDefault="000E3AC6" w:rsidP="000E3A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D3B3C">
        <w:rPr>
          <w:color w:val="000000"/>
          <w:sz w:val="28"/>
          <w:szCs w:val="28"/>
        </w:rPr>
        <w:t>30.Развитие добровольческого (волонтерского) движения Ленинградской области. Продвижение ценности добровольческой деятельности в обществе.</w:t>
      </w:r>
    </w:p>
    <w:p w:rsidR="000E3AC6" w:rsidRPr="000D3B3C" w:rsidRDefault="000E3AC6" w:rsidP="000E3AC6">
      <w:pPr>
        <w:ind w:firstLine="709"/>
        <w:contextualSpacing/>
        <w:jc w:val="both"/>
        <w:rPr>
          <w:sz w:val="28"/>
          <w:szCs w:val="28"/>
        </w:rPr>
      </w:pPr>
      <w:r w:rsidRPr="000D3B3C">
        <w:rPr>
          <w:color w:val="000000"/>
          <w:sz w:val="28"/>
          <w:szCs w:val="28"/>
        </w:rPr>
        <w:t>31. #</w:t>
      </w:r>
      <w:proofErr w:type="spellStart"/>
      <w:r w:rsidRPr="000D3B3C">
        <w:rPr>
          <w:color w:val="000000"/>
          <w:sz w:val="28"/>
          <w:szCs w:val="28"/>
        </w:rPr>
        <w:t>СвоихНеБросаем</w:t>
      </w:r>
      <w:proofErr w:type="spellEnd"/>
    </w:p>
    <w:p w:rsidR="000E3AC6" w:rsidRPr="000D3B3C" w:rsidRDefault="000E3AC6" w:rsidP="000E3AC6">
      <w:pPr>
        <w:ind w:firstLine="709"/>
        <w:contextualSpacing/>
        <w:jc w:val="both"/>
        <w:rPr>
          <w:sz w:val="28"/>
          <w:szCs w:val="28"/>
        </w:rPr>
      </w:pPr>
      <w:r w:rsidRPr="000D3B3C">
        <w:rPr>
          <w:rFonts w:eastAsia="Calibri"/>
          <w:sz w:val="28"/>
          <w:szCs w:val="28"/>
          <w:lang w:eastAsia="en-US"/>
        </w:rPr>
        <w:t>32.  Позитивный опыт деятельности социально ориентированных некоммерческих организаций Ленинградской области</w:t>
      </w:r>
      <w:r w:rsidRPr="000D3B3C">
        <w:rPr>
          <w:rFonts w:eastAsia="Calibri"/>
          <w:color w:val="1F497D"/>
          <w:sz w:val="28"/>
          <w:szCs w:val="28"/>
          <w:lang w:eastAsia="en-US"/>
        </w:rPr>
        <w:t xml:space="preserve">, </w:t>
      </w:r>
      <w:r w:rsidRPr="000D3B3C">
        <w:rPr>
          <w:rFonts w:eastAsia="Calibri"/>
          <w:sz w:val="28"/>
          <w:szCs w:val="28"/>
          <w:lang w:eastAsia="en-US"/>
        </w:rPr>
        <w:t>работающих на основе бюджетного финансирования.</w:t>
      </w:r>
    </w:p>
    <w:p w:rsidR="006E4AE2" w:rsidRDefault="006E4AE2">
      <w:bookmarkStart w:id="0" w:name="_GoBack"/>
      <w:bookmarkEnd w:id="0"/>
    </w:p>
    <w:sectPr w:rsidR="006E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E9C"/>
    <w:multiLevelType w:val="hybridMultilevel"/>
    <w:tmpl w:val="5086A9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B636A6"/>
    <w:multiLevelType w:val="multilevel"/>
    <w:tmpl w:val="8200D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561D6FBF"/>
    <w:multiLevelType w:val="multilevel"/>
    <w:tmpl w:val="7FAA09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79"/>
    <w:rsid w:val="000E3AC6"/>
    <w:rsid w:val="00204D79"/>
    <w:rsid w:val="006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Андреевна Баршак</dc:creator>
  <cp:keywords/>
  <dc:description/>
  <cp:lastModifiedBy>Виктория Андреевна Баршак</cp:lastModifiedBy>
  <cp:revision>2</cp:revision>
  <dcterms:created xsi:type="dcterms:W3CDTF">2023-12-11T18:49:00Z</dcterms:created>
  <dcterms:modified xsi:type="dcterms:W3CDTF">2023-12-11T18:49:00Z</dcterms:modified>
</cp:coreProperties>
</file>