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77" w:rsidRPr="00EC6979" w:rsidRDefault="00441B77" w:rsidP="00EC69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F294D" w:rsidRDefault="002F294D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E1F4D">
        <w:rPr>
          <w:rFonts w:ascii="Times New Roman" w:hAnsi="Times New Roman"/>
          <w:b/>
          <w:sz w:val="28"/>
          <w:szCs w:val="28"/>
        </w:rPr>
        <w:t>4</w:t>
      </w:r>
      <w:r w:rsidR="00575F6A">
        <w:rPr>
          <w:rFonts w:ascii="Times New Roman" w:hAnsi="Times New Roman"/>
          <w:b/>
          <w:sz w:val="28"/>
          <w:szCs w:val="28"/>
        </w:rPr>
        <w:t xml:space="preserve"> </w:t>
      </w:r>
      <w:r w:rsidR="006E1F4D">
        <w:rPr>
          <w:rFonts w:ascii="Times New Roman" w:hAnsi="Times New Roman"/>
          <w:b/>
          <w:sz w:val="28"/>
          <w:szCs w:val="28"/>
        </w:rPr>
        <w:t>марта</w:t>
      </w:r>
      <w:r w:rsidR="00E06233">
        <w:rPr>
          <w:rFonts w:ascii="Times New Roman" w:hAnsi="Times New Roman"/>
          <w:b/>
          <w:sz w:val="28"/>
          <w:szCs w:val="28"/>
        </w:rPr>
        <w:t xml:space="preserve"> 202</w:t>
      </w:r>
      <w:r w:rsidR="00575F6A">
        <w:rPr>
          <w:rFonts w:ascii="Times New Roman" w:hAnsi="Times New Roman"/>
          <w:b/>
          <w:sz w:val="28"/>
          <w:szCs w:val="28"/>
        </w:rPr>
        <w:t>2</w:t>
      </w:r>
      <w:r w:rsidR="001B7104">
        <w:rPr>
          <w:rFonts w:ascii="Times New Roman" w:hAnsi="Times New Roman"/>
          <w:b/>
          <w:sz w:val="28"/>
          <w:szCs w:val="28"/>
        </w:rPr>
        <w:t xml:space="preserve"> года №</w:t>
      </w:r>
      <w:r w:rsidR="00DC1D41">
        <w:rPr>
          <w:rFonts w:ascii="Times New Roman" w:hAnsi="Times New Roman"/>
          <w:b/>
          <w:sz w:val="28"/>
          <w:szCs w:val="28"/>
        </w:rPr>
        <w:t xml:space="preserve"> </w:t>
      </w:r>
      <w:r w:rsidR="006E1F4D">
        <w:rPr>
          <w:rFonts w:ascii="Times New Roman" w:hAnsi="Times New Roman"/>
          <w:b/>
          <w:sz w:val="28"/>
          <w:szCs w:val="28"/>
        </w:rPr>
        <w:t>5</w:t>
      </w:r>
    </w:p>
    <w:p w:rsidR="002F294D" w:rsidRDefault="002F294D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5DE" w:rsidRDefault="00281297" w:rsidP="00932C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конкурсной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по отбору соискателей</w:t>
      </w:r>
      <w:r w:rsidR="00441B77">
        <w:rPr>
          <w:rFonts w:ascii="Times New Roman" w:hAnsi="Times New Roman"/>
          <w:b/>
          <w:sz w:val="28"/>
          <w:szCs w:val="28"/>
        </w:rPr>
        <w:t xml:space="preserve"> </w:t>
      </w:r>
      <w:r w:rsidR="00516779">
        <w:rPr>
          <w:rFonts w:ascii="Times New Roman" w:hAnsi="Times New Roman"/>
          <w:b/>
          <w:sz w:val="28"/>
          <w:szCs w:val="28"/>
        </w:rPr>
        <w:t>на получение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45DE">
        <w:rPr>
          <w:rFonts w:ascii="Times New Roman" w:hAnsi="Times New Roman"/>
          <w:b/>
          <w:sz w:val="28"/>
          <w:szCs w:val="28"/>
        </w:rPr>
        <w:t>субсидий из областного бюджета Ленинградской области в целях финансового обеспечения затрат в связи</w:t>
      </w:r>
      <w:proofErr w:type="gramEnd"/>
      <w:r w:rsidR="002545DE">
        <w:rPr>
          <w:rFonts w:ascii="Times New Roman" w:hAnsi="Times New Roman"/>
          <w:b/>
          <w:sz w:val="28"/>
          <w:szCs w:val="28"/>
        </w:rPr>
        <w:t xml:space="preserve"> с производством</w:t>
      </w:r>
      <w:r w:rsidR="002C47FF">
        <w:rPr>
          <w:rFonts w:ascii="Times New Roman" w:hAnsi="Times New Roman"/>
          <w:b/>
          <w:sz w:val="28"/>
          <w:szCs w:val="28"/>
        </w:rPr>
        <w:t xml:space="preserve"> </w:t>
      </w:r>
      <w:r w:rsidR="006E1F4D">
        <w:rPr>
          <w:rFonts w:ascii="Times New Roman" w:hAnsi="Times New Roman"/>
          <w:b/>
          <w:sz w:val="28"/>
          <w:szCs w:val="28"/>
        </w:rPr>
        <w:t xml:space="preserve">районных </w:t>
      </w:r>
      <w:r w:rsidR="00FC1388">
        <w:rPr>
          <w:rFonts w:ascii="Times New Roman" w:hAnsi="Times New Roman"/>
          <w:b/>
          <w:sz w:val="28"/>
          <w:szCs w:val="28"/>
        </w:rPr>
        <w:t>периодических печатных изданий</w:t>
      </w:r>
      <w:r w:rsidR="00441B77">
        <w:rPr>
          <w:rFonts w:ascii="Times New Roman" w:hAnsi="Times New Roman"/>
          <w:b/>
          <w:sz w:val="28"/>
          <w:szCs w:val="28"/>
        </w:rPr>
        <w:t xml:space="preserve"> Лен</w:t>
      </w:r>
      <w:r w:rsidR="003207EB">
        <w:rPr>
          <w:rFonts w:ascii="Times New Roman" w:hAnsi="Times New Roman"/>
          <w:b/>
          <w:sz w:val="28"/>
          <w:szCs w:val="28"/>
        </w:rPr>
        <w:t>и</w:t>
      </w:r>
      <w:r w:rsidR="00441B77">
        <w:rPr>
          <w:rFonts w:ascii="Times New Roman" w:hAnsi="Times New Roman"/>
          <w:b/>
          <w:sz w:val="28"/>
          <w:szCs w:val="28"/>
        </w:rPr>
        <w:t xml:space="preserve">нградской области </w:t>
      </w:r>
      <w:r w:rsidR="00E06233">
        <w:rPr>
          <w:rFonts w:ascii="Times New Roman" w:hAnsi="Times New Roman"/>
          <w:b/>
          <w:sz w:val="28"/>
          <w:szCs w:val="28"/>
        </w:rPr>
        <w:t>в 202</w:t>
      </w:r>
      <w:r w:rsidR="00575F6A">
        <w:rPr>
          <w:rFonts w:ascii="Times New Roman" w:hAnsi="Times New Roman"/>
          <w:b/>
          <w:sz w:val="28"/>
          <w:szCs w:val="28"/>
        </w:rPr>
        <w:t>2</w:t>
      </w:r>
      <w:r w:rsidR="002545DE">
        <w:rPr>
          <w:rFonts w:ascii="Times New Roman" w:hAnsi="Times New Roman"/>
          <w:b/>
          <w:sz w:val="28"/>
          <w:szCs w:val="28"/>
        </w:rPr>
        <w:t xml:space="preserve"> году </w:t>
      </w:r>
      <w:r w:rsidR="002A40A2" w:rsidRPr="002A40A2">
        <w:rPr>
          <w:rFonts w:ascii="Times New Roman" w:hAnsi="Times New Roman"/>
          <w:sz w:val="28"/>
          <w:szCs w:val="28"/>
        </w:rPr>
        <w:t>(далее – Комиссия)</w:t>
      </w:r>
    </w:p>
    <w:p w:rsidR="002F294D" w:rsidRPr="002A40A2" w:rsidRDefault="002F294D" w:rsidP="00932C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6F7" w:rsidRDefault="00CB66F7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</w:t>
      </w:r>
      <w:r w:rsidR="008F6F2F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, Санкт-Петербург</w:t>
      </w:r>
    </w:p>
    <w:p w:rsidR="00CB66F7" w:rsidRDefault="001E02F2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="00CB66F7">
        <w:rPr>
          <w:rFonts w:ascii="Times New Roman" w:hAnsi="Times New Roman"/>
          <w:sz w:val="28"/>
          <w:szCs w:val="28"/>
        </w:rPr>
        <w:t xml:space="preserve">. </w:t>
      </w:r>
      <w:r w:rsidR="00575F6A">
        <w:rPr>
          <w:rFonts w:ascii="Times New Roman" w:hAnsi="Times New Roman"/>
          <w:sz w:val="28"/>
          <w:szCs w:val="28"/>
        </w:rPr>
        <w:t>Растрелли</w:t>
      </w:r>
      <w:r w:rsidR="00CB66F7">
        <w:rPr>
          <w:rFonts w:ascii="Times New Roman" w:hAnsi="Times New Roman"/>
          <w:sz w:val="28"/>
          <w:szCs w:val="28"/>
        </w:rPr>
        <w:t>, д.</w:t>
      </w:r>
      <w:r w:rsidR="00575F6A">
        <w:rPr>
          <w:rFonts w:ascii="Times New Roman" w:hAnsi="Times New Roman"/>
          <w:sz w:val="28"/>
          <w:szCs w:val="28"/>
        </w:rPr>
        <w:t>2 лит. А</w:t>
      </w:r>
      <w:r w:rsidR="002C47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47FF">
        <w:rPr>
          <w:rFonts w:ascii="Times New Roman" w:hAnsi="Times New Roman"/>
          <w:sz w:val="28"/>
          <w:szCs w:val="28"/>
        </w:rPr>
        <w:t>каб</w:t>
      </w:r>
      <w:proofErr w:type="spellEnd"/>
      <w:r w:rsidR="002C47FF">
        <w:rPr>
          <w:rFonts w:ascii="Times New Roman" w:hAnsi="Times New Roman"/>
          <w:sz w:val="28"/>
          <w:szCs w:val="28"/>
        </w:rPr>
        <w:t xml:space="preserve">. </w:t>
      </w:r>
      <w:r w:rsidR="00575F6A">
        <w:rPr>
          <w:rFonts w:ascii="Times New Roman" w:hAnsi="Times New Roman"/>
          <w:sz w:val="28"/>
          <w:szCs w:val="28"/>
        </w:rPr>
        <w:t>512</w:t>
      </w:r>
    </w:p>
    <w:p w:rsidR="00441B77" w:rsidRDefault="006E1F4D" w:rsidP="00441B77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марта</w:t>
      </w:r>
      <w:r w:rsidR="00441B77">
        <w:rPr>
          <w:rFonts w:ascii="Times New Roman" w:hAnsi="Times New Roman"/>
          <w:sz w:val="28"/>
          <w:szCs w:val="28"/>
          <w:u w:val="single"/>
        </w:rPr>
        <w:t xml:space="preserve"> 2022 года</w:t>
      </w:r>
    </w:p>
    <w:p w:rsidR="00441B77" w:rsidRPr="00441B77" w:rsidRDefault="00441B77" w:rsidP="00441B77">
      <w:pPr>
        <w:spacing w:after="0"/>
        <w:rPr>
          <w:rFonts w:ascii="Times New Roman" w:hAnsi="Times New Roman"/>
          <w:sz w:val="28"/>
          <w:szCs w:val="28"/>
        </w:rPr>
      </w:pPr>
      <w:r w:rsidRPr="00441B77">
        <w:rPr>
          <w:rFonts w:ascii="Times New Roman" w:hAnsi="Times New Roman"/>
          <w:sz w:val="28"/>
          <w:szCs w:val="28"/>
        </w:rPr>
        <w:t>13-</w:t>
      </w:r>
      <w:r w:rsidR="000D6DE8">
        <w:rPr>
          <w:rFonts w:ascii="Times New Roman" w:hAnsi="Times New Roman"/>
          <w:sz w:val="28"/>
          <w:szCs w:val="28"/>
        </w:rPr>
        <w:t>0</w:t>
      </w:r>
      <w:r w:rsidRPr="00441B77">
        <w:rPr>
          <w:rFonts w:ascii="Times New Roman" w:hAnsi="Times New Roman"/>
          <w:sz w:val="28"/>
          <w:szCs w:val="28"/>
        </w:rPr>
        <w:t>0</w:t>
      </w:r>
    </w:p>
    <w:p w:rsidR="005D1F2E" w:rsidRPr="00A65536" w:rsidRDefault="00134F76" w:rsidP="00441B77">
      <w:pPr>
        <w:spacing w:after="0"/>
        <w:ind w:firstLine="709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 заседании </w:t>
      </w:r>
      <w:r w:rsidR="004464B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Комиссии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участвовали</w:t>
      </w:r>
      <w:r w:rsidR="006E1F4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0D6DE8">
        <w:rPr>
          <w:rFonts w:ascii="Times New Roman" w:eastAsia="Times New Roman" w:hAnsi="Times New Roman"/>
          <w:b/>
          <w:sz w:val="27"/>
          <w:szCs w:val="27"/>
          <w:lang w:eastAsia="ru-RU"/>
        </w:rPr>
        <w:t>9</w:t>
      </w:r>
      <w:r w:rsidR="003A5DBA">
        <w:rPr>
          <w:rFonts w:ascii="Times New Roman" w:hAnsi="Times New Roman"/>
          <w:b/>
          <w:sz w:val="28"/>
          <w:szCs w:val="28"/>
        </w:rPr>
        <w:t xml:space="preserve"> из </w:t>
      </w:r>
      <w:r w:rsidR="001B7104" w:rsidRPr="00A65536">
        <w:rPr>
          <w:rFonts w:ascii="Times New Roman" w:hAnsi="Times New Roman"/>
          <w:b/>
          <w:sz w:val="28"/>
          <w:szCs w:val="28"/>
        </w:rPr>
        <w:t xml:space="preserve"> </w:t>
      </w:r>
      <w:r w:rsidR="00441B77">
        <w:rPr>
          <w:rFonts w:ascii="Times New Roman" w:hAnsi="Times New Roman"/>
          <w:b/>
          <w:sz w:val="28"/>
          <w:szCs w:val="28"/>
        </w:rPr>
        <w:t xml:space="preserve">10 </w:t>
      </w:r>
      <w:r w:rsidR="001B7104" w:rsidRPr="00A65536">
        <w:rPr>
          <w:rFonts w:ascii="Times New Roman" w:hAnsi="Times New Roman"/>
          <w:b/>
          <w:sz w:val="28"/>
          <w:szCs w:val="28"/>
        </w:rPr>
        <w:t>членов Комиссии</w:t>
      </w:r>
      <w:r w:rsidR="005D1F2E" w:rsidRPr="00A65536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5D1F2E" w:rsidRDefault="005D1F2E" w:rsidP="003A5D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6C44">
        <w:rPr>
          <w:rFonts w:ascii="Times New Roman" w:hAnsi="Times New Roman"/>
          <w:b/>
          <w:sz w:val="28"/>
          <w:szCs w:val="28"/>
        </w:rPr>
        <w:t>редседатель Комиссии:</w:t>
      </w:r>
      <w:r w:rsidRPr="00B56C44">
        <w:rPr>
          <w:rFonts w:ascii="Times New Roman" w:hAnsi="Times New Roman"/>
          <w:sz w:val="28"/>
          <w:szCs w:val="28"/>
        </w:rPr>
        <w:t xml:space="preserve">  </w:t>
      </w:r>
      <w:r w:rsidR="00194B38">
        <w:rPr>
          <w:rFonts w:ascii="Times New Roman" w:hAnsi="Times New Roman"/>
          <w:sz w:val="28"/>
          <w:szCs w:val="28"/>
        </w:rPr>
        <w:t>Визирякин Константин Николаевич</w:t>
      </w:r>
    </w:p>
    <w:p w:rsidR="00A70DA5" w:rsidRPr="00B56C44" w:rsidRDefault="00A70DA5" w:rsidP="003A5D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DA5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>
        <w:rPr>
          <w:rFonts w:ascii="Times New Roman" w:hAnsi="Times New Roman"/>
          <w:sz w:val="28"/>
          <w:szCs w:val="28"/>
        </w:rPr>
        <w:t xml:space="preserve"> Суровцева Людмила Валерьевна</w:t>
      </w:r>
    </w:p>
    <w:p w:rsidR="002545DE" w:rsidRDefault="005D1F2E" w:rsidP="003A5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44">
        <w:rPr>
          <w:rFonts w:ascii="Times New Roman" w:hAnsi="Times New Roman"/>
          <w:b/>
          <w:sz w:val="28"/>
          <w:szCs w:val="28"/>
        </w:rPr>
        <w:t>члены Комиссии:</w:t>
      </w:r>
      <w:r w:rsidR="00E06233">
        <w:rPr>
          <w:rFonts w:ascii="Times New Roman" w:hAnsi="Times New Roman"/>
          <w:sz w:val="28"/>
          <w:szCs w:val="28"/>
        </w:rPr>
        <w:t xml:space="preserve"> </w:t>
      </w:r>
      <w:r w:rsidR="00194B38">
        <w:rPr>
          <w:rFonts w:ascii="Times New Roman" w:eastAsia="Times New Roman" w:hAnsi="Times New Roman"/>
          <w:sz w:val="28"/>
          <w:szCs w:val="28"/>
          <w:lang w:eastAsia="ru-RU"/>
        </w:rPr>
        <w:t>Васильева Юлия Василье</w:t>
      </w:r>
      <w:r w:rsidR="000450F6">
        <w:rPr>
          <w:rFonts w:ascii="Times New Roman" w:eastAsia="Times New Roman" w:hAnsi="Times New Roman"/>
          <w:sz w:val="28"/>
          <w:szCs w:val="28"/>
          <w:lang w:eastAsia="ru-RU"/>
        </w:rPr>
        <w:t>вна,</w:t>
      </w:r>
      <w:r w:rsidR="003A5DBA" w:rsidRPr="003A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F6A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Еремеев Станислав Германович, 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 xml:space="preserve">Замятин Федор Геннадьевич, Захаров Виктор Валентинович, </w:t>
      </w:r>
      <w:r w:rsidR="00E06233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Золотова Наталья Александровна, </w:t>
      </w:r>
      <w:proofErr w:type="spellStart"/>
      <w:r w:rsidR="003A5DBA" w:rsidRPr="00B56C44">
        <w:rPr>
          <w:rFonts w:ascii="Times New Roman" w:hAnsi="Times New Roman"/>
          <w:sz w:val="28"/>
          <w:szCs w:val="28"/>
        </w:rPr>
        <w:t>Нетупская</w:t>
      </w:r>
      <w:proofErr w:type="spellEnd"/>
      <w:r w:rsidR="003A5DBA" w:rsidRPr="00B56C44">
        <w:rPr>
          <w:rFonts w:ascii="Times New Roman" w:hAnsi="Times New Roman"/>
          <w:sz w:val="28"/>
          <w:szCs w:val="28"/>
        </w:rPr>
        <w:t xml:space="preserve"> М</w:t>
      </w:r>
      <w:r w:rsidR="003A5DBA">
        <w:rPr>
          <w:rFonts w:ascii="Times New Roman" w:hAnsi="Times New Roman"/>
          <w:sz w:val="28"/>
          <w:szCs w:val="28"/>
        </w:rPr>
        <w:t xml:space="preserve">ария </w:t>
      </w:r>
      <w:r w:rsidR="003A5DBA" w:rsidRPr="00B56C44">
        <w:rPr>
          <w:rFonts w:ascii="Times New Roman" w:hAnsi="Times New Roman"/>
          <w:sz w:val="28"/>
          <w:szCs w:val="28"/>
        </w:rPr>
        <w:t>В</w:t>
      </w:r>
      <w:r w:rsidR="003A5DBA">
        <w:rPr>
          <w:rFonts w:ascii="Times New Roman" w:hAnsi="Times New Roman"/>
          <w:sz w:val="28"/>
          <w:szCs w:val="28"/>
        </w:rPr>
        <w:t>алерьевна</w:t>
      </w:r>
      <w:r w:rsidR="002A20A0">
        <w:rPr>
          <w:rFonts w:ascii="Times New Roman" w:hAnsi="Times New Roman"/>
          <w:sz w:val="28"/>
          <w:szCs w:val="28"/>
        </w:rPr>
        <w:t xml:space="preserve">, </w:t>
      </w:r>
      <w:r w:rsidR="003A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F6A">
        <w:rPr>
          <w:rFonts w:ascii="Times New Roman" w:eastAsia="Times New Roman" w:hAnsi="Times New Roman"/>
          <w:sz w:val="28"/>
          <w:szCs w:val="28"/>
          <w:lang w:eastAsia="ru-RU"/>
        </w:rPr>
        <w:t>Потехин Александр Владиславович</w:t>
      </w:r>
      <w:r w:rsidR="00A547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4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DE8" w:rsidRPr="00796555" w:rsidRDefault="000D6DE8" w:rsidP="003A5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Бенца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Васильевич отсутствовал по уважительной причине.</w:t>
      </w:r>
    </w:p>
    <w:p w:rsidR="002A40A2" w:rsidRDefault="005D1F2E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C44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B56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C44">
        <w:rPr>
          <w:rFonts w:ascii="Times New Roman" w:hAnsi="Times New Roman"/>
          <w:sz w:val="28"/>
          <w:szCs w:val="28"/>
        </w:rPr>
        <w:t>Стахира</w:t>
      </w:r>
      <w:proofErr w:type="spellEnd"/>
      <w:r w:rsidRPr="00B56C44">
        <w:rPr>
          <w:rFonts w:ascii="Times New Roman" w:hAnsi="Times New Roman"/>
          <w:sz w:val="28"/>
          <w:szCs w:val="28"/>
        </w:rPr>
        <w:t xml:space="preserve"> Л</w:t>
      </w:r>
      <w:r w:rsidR="002A40A2">
        <w:rPr>
          <w:rFonts w:ascii="Times New Roman" w:hAnsi="Times New Roman"/>
          <w:sz w:val="28"/>
          <w:szCs w:val="28"/>
        </w:rPr>
        <w:t xml:space="preserve">юдмила </w:t>
      </w:r>
      <w:r w:rsidRPr="00B56C44">
        <w:rPr>
          <w:rFonts w:ascii="Times New Roman" w:hAnsi="Times New Roman"/>
          <w:sz w:val="28"/>
          <w:szCs w:val="28"/>
        </w:rPr>
        <w:t>В</w:t>
      </w:r>
      <w:r w:rsidR="002A40A2">
        <w:rPr>
          <w:rFonts w:ascii="Times New Roman" w:hAnsi="Times New Roman"/>
          <w:sz w:val="28"/>
          <w:szCs w:val="28"/>
        </w:rPr>
        <w:t xml:space="preserve">ладимировна </w:t>
      </w:r>
    </w:p>
    <w:p w:rsidR="00B006F4" w:rsidRDefault="00441B77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</w:t>
      </w:r>
      <w:r w:rsidR="00B006F4">
        <w:rPr>
          <w:rFonts w:ascii="Times New Roman" w:hAnsi="Times New Roman"/>
          <w:sz w:val="28"/>
          <w:szCs w:val="28"/>
        </w:rPr>
        <w:t>.</w:t>
      </w:r>
    </w:p>
    <w:p w:rsidR="00AF1EEC" w:rsidRDefault="00A54798" w:rsidP="00A84A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</w:t>
      </w:r>
      <w:r w:rsidR="00C56ADA">
        <w:rPr>
          <w:rFonts w:ascii="Times New Roman" w:hAnsi="Times New Roman"/>
          <w:b/>
          <w:sz w:val="28"/>
          <w:szCs w:val="28"/>
        </w:rPr>
        <w:t>я</w:t>
      </w:r>
    </w:p>
    <w:p w:rsidR="00441B77" w:rsidRDefault="00441B77" w:rsidP="00441B77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</w:t>
      </w:r>
      <w:r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проведении анализа заявок на соответствие требованиям и критериям  конкурсного отбора.</w:t>
      </w:r>
    </w:p>
    <w:p w:rsidR="00441B77" w:rsidRDefault="00441B77" w:rsidP="00441B77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Оценка средства массовой информации.</w:t>
      </w:r>
    </w:p>
    <w:p w:rsidR="00441B77" w:rsidRDefault="00441B77" w:rsidP="00441B77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Принятие решения о признании или не признании соискателя  победителем конкурсного отбора.</w:t>
      </w:r>
    </w:p>
    <w:p w:rsidR="00F70B29" w:rsidRDefault="00932CB5" w:rsidP="00F70B29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C78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выступила се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 xml:space="preserve">кретарь Комиссии – </w:t>
      </w:r>
      <w:proofErr w:type="spellStart"/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>Стахира</w:t>
      </w:r>
      <w:proofErr w:type="spellEnd"/>
      <w:r w:rsidR="00DC1D41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Владимировна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>, которая сообщила, что н</w:t>
      </w:r>
      <w:r w:rsidR="002735B7">
        <w:rPr>
          <w:rFonts w:ascii="Times New Roman" w:eastAsiaTheme="minorHAnsi" w:hAnsi="Times New Roman" w:cstheme="minorBidi"/>
          <w:sz w:val="28"/>
          <w:szCs w:val="28"/>
        </w:rPr>
        <w:t>а конкурсный отбор подан</w:t>
      </w:r>
      <w:r w:rsidR="006E1F4D">
        <w:rPr>
          <w:rFonts w:ascii="Times New Roman" w:eastAsiaTheme="minorHAnsi" w:hAnsi="Times New Roman" w:cstheme="minorBidi"/>
          <w:sz w:val="28"/>
          <w:szCs w:val="28"/>
        </w:rPr>
        <w:t>ы</w:t>
      </w:r>
      <w:r w:rsidR="00784EF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E1F4D">
        <w:rPr>
          <w:rFonts w:ascii="Times New Roman" w:eastAsiaTheme="minorHAnsi" w:hAnsi="Times New Roman" w:cstheme="minorBidi"/>
          <w:sz w:val="28"/>
          <w:szCs w:val="28"/>
        </w:rPr>
        <w:t>заявки</w:t>
      </w:r>
      <w:r w:rsidR="00441B77">
        <w:rPr>
          <w:rFonts w:ascii="Times New Roman" w:eastAsiaTheme="minorHAnsi" w:hAnsi="Times New Roman" w:cstheme="minorBidi"/>
          <w:sz w:val="28"/>
          <w:szCs w:val="28"/>
        </w:rPr>
        <w:t xml:space="preserve"> от </w:t>
      </w:r>
      <w:r w:rsidR="0081146D">
        <w:rPr>
          <w:rFonts w:ascii="Times New Roman" w:eastAsiaTheme="minorHAnsi" w:hAnsi="Times New Roman" w:cstheme="minorBidi"/>
          <w:sz w:val="28"/>
          <w:szCs w:val="28"/>
        </w:rPr>
        <w:t>26</w:t>
      </w:r>
      <w:r w:rsidR="006E1F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735B7">
        <w:rPr>
          <w:rFonts w:ascii="Times New Roman" w:eastAsia="Times New Roman" w:hAnsi="Times New Roman"/>
          <w:sz w:val="28"/>
          <w:szCs w:val="28"/>
          <w:lang w:eastAsia="ru-RU"/>
        </w:rPr>
        <w:t>соискател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0623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, претендующ</w:t>
      </w:r>
      <w:r w:rsidR="006E1F4D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их на получение субсидий</w:t>
      </w:r>
      <w:r w:rsidR="00784EF0"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из областного бюджета Ленинградской области</w:t>
      </w:r>
      <w:r w:rsidR="002735B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 (далее – заявк</w:t>
      </w:r>
      <w:r w:rsidR="00F3295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а</w:t>
      </w:r>
      <w:r w:rsidR="002735B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соискател</w:t>
      </w:r>
      <w:r w:rsidR="00F3295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я</w:t>
      </w:r>
      <w:r w:rsidR="00784EF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)</w:t>
      </w:r>
      <w:r w:rsidR="003170A3">
        <w:rPr>
          <w:rFonts w:ascii="Times New Roman" w:eastAsia="Times New Roman" w:hAnsi="Times New Roman"/>
          <w:sz w:val="28"/>
          <w:szCs w:val="28"/>
          <w:lang w:eastAsia="ru-RU"/>
        </w:rPr>
        <w:t>. Комиссии был предоставлен на обозрение журнал регистрации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</w:t>
      </w:r>
      <w:r w:rsidR="003170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соискателей (</w:t>
      </w:r>
      <w:r w:rsidR="00441B7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</w:t>
      </w:r>
      <w:r w:rsidR="00441B7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>ротоколу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3295C" w:rsidRPr="00C2535E" w:rsidRDefault="00F3295C" w:rsidP="00F3295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омиссии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онстантином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иколаевичем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Визирякиным</w:t>
      </w:r>
      <w:proofErr w:type="spellEnd"/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был задан вопрос о наличии обстоятельств, способных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повлиять на участие членов Конкурсной комиссии в работе Комиссии, личной заинтересованности в рассмотрении заявок и принятии решения о победителях конкурсного отбора.</w:t>
      </w:r>
    </w:p>
    <w:p w:rsidR="00F3295C" w:rsidRPr="00C2535E" w:rsidRDefault="00F3295C" w:rsidP="00F3295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 заявлений не поступало.</w:t>
      </w:r>
    </w:p>
    <w:p w:rsidR="00441B77" w:rsidRPr="00283DB8" w:rsidRDefault="00441B77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В ходе первого этапа конкурсного отбора Конкурсная комиссия проводит анализ заявок на 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предмет: </w:t>
      </w:r>
    </w:p>
    <w:p w:rsidR="00441B77" w:rsidRPr="00184FC5" w:rsidRDefault="00441B77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>соответствия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соискателей 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>критериям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конкурсного отбора, установленным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пункт</w:t>
      </w:r>
      <w:r>
        <w:rPr>
          <w:rFonts w:ascii="Times New Roman" w:eastAsiaTheme="minorHAnsi" w:hAnsi="Times New Roman" w:cstheme="minorBidi"/>
          <w:sz w:val="28"/>
          <w:szCs w:val="28"/>
        </w:rPr>
        <w:t>ом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184FC5">
        <w:rPr>
          <w:rFonts w:ascii="Times New Roman" w:eastAsiaTheme="minorHAnsi" w:hAnsi="Times New Roman" w:cstheme="minorBidi"/>
          <w:sz w:val="28"/>
          <w:szCs w:val="28"/>
        </w:rPr>
        <w:t>1.9</w:t>
      </w:r>
      <w:r w:rsidRPr="00184FC5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Порядка; </w:t>
      </w:r>
    </w:p>
    <w:p w:rsidR="00441B77" w:rsidRPr="00184FC5" w:rsidRDefault="00441B77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84FC5">
        <w:rPr>
          <w:rFonts w:ascii="Times New Roman" w:eastAsiaTheme="minorEastAsia" w:hAnsi="Times New Roman"/>
          <w:sz w:val="28"/>
          <w:szCs w:val="28"/>
          <w:lang w:eastAsia="ru-RU"/>
        </w:rPr>
        <w:t>- соответствия</w:t>
      </w:r>
      <w:r w:rsidRPr="00184FC5">
        <w:rPr>
          <w:rFonts w:ascii="Times New Roman" w:eastAsiaTheme="minorHAnsi" w:hAnsi="Times New Roman" w:cstheme="minorBidi"/>
          <w:sz w:val="28"/>
          <w:szCs w:val="28"/>
        </w:rPr>
        <w:t xml:space="preserve"> соискателей на день подачи заявки требованиям, установленным подпунктом 2 пункта 2.</w:t>
      </w:r>
      <w:r w:rsidR="00184FC5" w:rsidRPr="00184FC5">
        <w:rPr>
          <w:rFonts w:ascii="Times New Roman" w:eastAsiaTheme="minorHAnsi" w:hAnsi="Times New Roman" w:cstheme="minorBidi"/>
          <w:sz w:val="28"/>
          <w:szCs w:val="28"/>
        </w:rPr>
        <w:t>2</w:t>
      </w:r>
      <w:r w:rsidRPr="00184FC5">
        <w:rPr>
          <w:rFonts w:ascii="Times New Roman" w:eastAsiaTheme="minorHAnsi" w:hAnsi="Times New Roman" w:cstheme="minorBidi"/>
          <w:sz w:val="28"/>
          <w:szCs w:val="28"/>
        </w:rPr>
        <w:t xml:space="preserve"> Порядка;</w:t>
      </w:r>
    </w:p>
    <w:p w:rsidR="00441B77" w:rsidRPr="00184FC5" w:rsidRDefault="00441B77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FC5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соответствия заявок соискателей требованиям, установленным пунктами 3.3 и 3.4 Порядка, в том числе в части комплектности и достоверности. </w:t>
      </w:r>
    </w:p>
    <w:p w:rsidR="005220ED" w:rsidRDefault="00194B38" w:rsidP="00E0623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предоставила для о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>знакомлени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Комиссии сведения о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>б отсутствии неисполненной 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запрошенных через портал межведомственного электронного взаимодействия Ленинградской области по соискател</w:t>
      </w:r>
      <w:r w:rsidR="000D6DE8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претендующ</w:t>
      </w:r>
      <w:r w:rsidR="000D6D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3295C">
        <w:rPr>
          <w:rFonts w:ascii="Times New Roman" w:eastAsia="Times New Roman" w:hAnsi="Times New Roman"/>
          <w:sz w:val="28"/>
          <w:szCs w:val="28"/>
          <w:lang w:eastAsia="ru-RU"/>
        </w:rPr>
        <w:t>м на получение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6DE8" w:rsidRDefault="005220ED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1146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удовлетворя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требованиям и критериям Порядка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1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FC1" w:rsidRDefault="0081146D" w:rsidP="000A2FC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FC1">
        <w:rPr>
          <w:rFonts w:ascii="Times New Roman" w:hAnsi="Times New Roman"/>
          <w:sz w:val="28"/>
          <w:szCs w:val="28"/>
        </w:rPr>
        <w:t xml:space="preserve">Председатель Комиссии Константин Николаевич Визирякин предложил </w:t>
      </w:r>
      <w:r w:rsidR="000D6DE8">
        <w:rPr>
          <w:rFonts w:ascii="Times New Roman" w:hAnsi="Times New Roman"/>
          <w:sz w:val="28"/>
          <w:szCs w:val="28"/>
        </w:rPr>
        <w:t xml:space="preserve">членам Комиссии </w:t>
      </w:r>
      <w:r w:rsidR="000A2FC1">
        <w:rPr>
          <w:rFonts w:ascii="Times New Roman" w:hAnsi="Times New Roman"/>
          <w:sz w:val="28"/>
          <w:szCs w:val="28"/>
        </w:rPr>
        <w:t>проголосовать</w:t>
      </w:r>
      <w:r w:rsidR="000A2FC1" w:rsidRP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FC1">
        <w:rPr>
          <w:rFonts w:ascii="Times New Roman" w:eastAsia="Times New Roman" w:hAnsi="Times New Roman"/>
          <w:sz w:val="28"/>
          <w:szCs w:val="28"/>
          <w:lang w:eastAsia="ru-RU"/>
        </w:rPr>
        <w:t>о соответствии соискател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>ей критериям и</w:t>
      </w:r>
      <w:r w:rsidR="000A2FC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Порядка.</w:t>
      </w:r>
    </w:p>
    <w:p w:rsidR="000A2FC1" w:rsidRDefault="000A2FC1" w:rsidP="000A2F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63C" w:rsidRDefault="000A2FC1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20E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 w:rsidRPr="005220ED">
        <w:rPr>
          <w:rFonts w:ascii="Times New Roman" w:eastAsia="Times New Roman" w:hAnsi="Times New Roman"/>
          <w:sz w:val="28"/>
          <w:szCs w:val="28"/>
          <w:lang w:eastAsia="ru-RU"/>
        </w:rPr>
        <w:t>соискател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>ей критериям и</w:t>
      </w:r>
      <w:r w:rsidRPr="005220E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363C" w:rsidRPr="006B3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>о прохождении соискателями первого этапа конкурсного отбора, и о допуске к участию во второй этап конкурсного отбора соискателей.</w:t>
      </w:r>
    </w:p>
    <w:p w:rsidR="000A2FC1" w:rsidRDefault="000A2FC1" w:rsidP="006B363C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0A2FC1" w:rsidRPr="005220ED" w:rsidRDefault="000A2FC1" w:rsidP="000A2F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0E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A2FC1" w:rsidRPr="005220ED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95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FC1" w:rsidRDefault="000A2FC1" w:rsidP="000A2FC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A2FC1" w:rsidRDefault="000A2FC1" w:rsidP="000A2FC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B363C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A60B4">
        <w:rPr>
          <w:rFonts w:ascii="Times New Roman" w:hAnsi="Times New Roman"/>
          <w:sz w:val="28"/>
          <w:szCs w:val="28"/>
        </w:rPr>
        <w:t xml:space="preserve"> </w:t>
      </w:r>
      <w:r w:rsidR="006B363C">
        <w:rPr>
          <w:rFonts w:ascii="Times New Roman" w:hAnsi="Times New Roman"/>
          <w:sz w:val="28"/>
          <w:szCs w:val="28"/>
        </w:rPr>
        <w:t>Д</w:t>
      </w:r>
      <w:r w:rsidRPr="00C001B6">
        <w:rPr>
          <w:rFonts w:ascii="Times New Roman" w:hAnsi="Times New Roman"/>
          <w:sz w:val="28"/>
          <w:szCs w:val="28"/>
        </w:rPr>
        <w:t>опустить</w:t>
      </w:r>
      <w:r>
        <w:rPr>
          <w:rFonts w:ascii="Times New Roman" w:hAnsi="Times New Roman"/>
          <w:sz w:val="28"/>
          <w:szCs w:val="28"/>
        </w:rPr>
        <w:t xml:space="preserve"> к участию </w:t>
      </w:r>
      <w:r w:rsidR="006B363C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соискател</w:t>
      </w:r>
      <w:r w:rsidR="006B363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во второй этап конкурсного отбора.</w:t>
      </w:r>
    </w:p>
    <w:p w:rsidR="00091F6D" w:rsidRDefault="006B363C" w:rsidP="009F1F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9F1F0E">
        <w:rPr>
          <w:rFonts w:ascii="Times New Roman" w:eastAsia="Times New Roman" w:hAnsi="Times New Roman"/>
          <w:b/>
          <w:sz w:val="28"/>
          <w:szCs w:val="28"/>
          <w:lang w:eastAsia="ru-RU"/>
        </w:rPr>
        <w:t>о второму вопрос</w:t>
      </w:r>
      <w:r w:rsidR="00554C8C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9F1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1F0E" w:rsidRPr="00A2290C">
        <w:rPr>
          <w:rFonts w:ascii="Times New Roman" w:eastAsia="Times New Roman" w:hAnsi="Times New Roman"/>
          <w:sz w:val="28"/>
          <w:szCs w:val="28"/>
          <w:lang w:eastAsia="ru-RU"/>
        </w:rPr>
        <w:t>выступила секретарь Комиссии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>, которая сообщила, что в</w:t>
      </w:r>
      <w:r w:rsidR="009F1F0E" w:rsidRPr="00C53B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B1113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65A0F" w:rsidRPr="00184FC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224192" w:rsidRPr="00184FC5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184FC5" w:rsidRPr="00184FC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24192" w:rsidRPr="00184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64F" w:rsidRPr="00184FC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224192" w:rsidRPr="00184F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41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на втором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этапе конкурсного отбора 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>оценивает количественные и качественные характеристики с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>редств</w:t>
      </w:r>
      <w:r w:rsidR="00B934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осуществляется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BB0EA7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B934A5">
        <w:rPr>
          <w:rFonts w:ascii="Times New Roman" w:eastAsia="Times New Roman" w:hAnsi="Times New Roman"/>
          <w:sz w:val="28"/>
          <w:szCs w:val="28"/>
          <w:lang w:eastAsia="ru-RU"/>
        </w:rPr>
        <w:t>, представленной соискател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34A5">
        <w:rPr>
          <w:rFonts w:ascii="Times New Roman" w:eastAsia="Times New Roman" w:hAnsi="Times New Roman"/>
          <w:sz w:val="28"/>
          <w:szCs w:val="28"/>
          <w:lang w:eastAsia="ru-RU"/>
        </w:rPr>
        <w:t xml:space="preserve">м в заявке,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основании </w:t>
      </w:r>
      <w:r w:rsidR="00B934A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сети «Интернет». </w:t>
      </w:r>
    </w:p>
    <w:p w:rsidR="00B934A5" w:rsidRDefault="00B934A5" w:rsidP="00B934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итоговой оценки СМИ определяется путем суммирования значения оценок по каждому критерию оценки СМИ.</w:t>
      </w:r>
    </w:p>
    <w:p w:rsidR="00B934A5" w:rsidRDefault="00B934A5" w:rsidP="00B934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по каждому критерию заносится в таблицу оценки СМИ,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запрашивается субсидия.</w:t>
      </w:r>
    </w:p>
    <w:p w:rsidR="00B934A5" w:rsidRDefault="00B934A5" w:rsidP="00B934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произвела оце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>нки районных периодических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>ых изданий</w:t>
      </w:r>
      <w:r w:rsidR="00077F57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Секретарь огласила количество набранных баллов</w:t>
      </w:r>
      <w:r w:rsidR="00C5063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</w:t>
      </w:r>
      <w:r w:rsidR="00C50636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506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0636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C506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50636" w:rsidRPr="005A60B4">
        <w:rPr>
          <w:rFonts w:ascii="Times New Roman" w:eastAsia="Times New Roman" w:hAnsi="Times New Roman"/>
          <w:sz w:val="28"/>
          <w:szCs w:val="28"/>
          <w:lang w:eastAsia="ru-RU"/>
        </w:rPr>
        <w:t>ротоколу</w:t>
      </w:r>
      <w:r w:rsidR="00C506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C50636" w:rsidRPr="005A60B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934A5" w:rsidRDefault="00B934A5" w:rsidP="00B934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AF1EEC" w:rsidRDefault="00AF1EEC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F0E" w:rsidRDefault="009F1F0E" w:rsidP="009F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</w:t>
      </w:r>
      <w:r w:rsidR="00077F57">
        <w:rPr>
          <w:rFonts w:ascii="Times New Roman" w:eastAsia="Times New Roman" w:hAnsi="Times New Roman"/>
          <w:sz w:val="28"/>
          <w:szCs w:val="28"/>
          <w:lang w:eastAsia="ru-RU"/>
        </w:rPr>
        <w:t>районным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B8B">
        <w:rPr>
          <w:rFonts w:ascii="Times New Roman" w:hAnsi="Times New Roman"/>
          <w:sz w:val="28"/>
          <w:szCs w:val="28"/>
        </w:rPr>
        <w:t xml:space="preserve">периодическим печатным изданием </w:t>
      </w:r>
      <w:r>
        <w:rPr>
          <w:rFonts w:ascii="Times New Roman" w:hAnsi="Times New Roman"/>
          <w:sz w:val="28"/>
          <w:szCs w:val="28"/>
        </w:rPr>
        <w:t>«газета «</w:t>
      </w:r>
      <w:r w:rsidR="00077F57">
        <w:rPr>
          <w:rFonts w:ascii="Times New Roman" w:hAnsi="Times New Roman"/>
          <w:sz w:val="28"/>
          <w:szCs w:val="28"/>
        </w:rPr>
        <w:t>Балтийский луч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077F57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9F1F0E" w:rsidRDefault="009F1F0E" w:rsidP="009F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AF1EEC" w:rsidRDefault="00AF1EEC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F1EEC" w:rsidRDefault="00AF1EEC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F0E" w:rsidRDefault="009F1F0E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F1F0E" w:rsidRDefault="009F1F0E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077F57">
        <w:rPr>
          <w:rFonts w:ascii="Times New Roman" w:hAnsi="Times New Roman"/>
          <w:sz w:val="28"/>
          <w:szCs w:val="28"/>
        </w:rPr>
        <w:t>айонног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="00575F6A">
        <w:rPr>
          <w:rFonts w:ascii="Times New Roman" w:hAnsi="Times New Roman"/>
          <w:sz w:val="28"/>
          <w:szCs w:val="28"/>
        </w:rPr>
        <w:t>периодического печатного издания «Г</w:t>
      </w:r>
      <w:r>
        <w:rPr>
          <w:rFonts w:ascii="Times New Roman" w:hAnsi="Times New Roman"/>
          <w:sz w:val="28"/>
          <w:szCs w:val="28"/>
        </w:rPr>
        <w:t>азета «</w:t>
      </w:r>
      <w:r w:rsidR="00077F57">
        <w:rPr>
          <w:rFonts w:ascii="Times New Roman" w:hAnsi="Times New Roman"/>
          <w:sz w:val="28"/>
          <w:szCs w:val="28"/>
        </w:rPr>
        <w:t>Балтийский луч</w:t>
      </w:r>
      <w:r>
        <w:rPr>
          <w:rFonts w:ascii="Times New Roman" w:hAnsi="Times New Roman"/>
          <w:sz w:val="28"/>
          <w:szCs w:val="28"/>
        </w:rPr>
        <w:t>» -</w:t>
      </w:r>
      <w:r w:rsidR="00224192">
        <w:rPr>
          <w:rFonts w:ascii="Times New Roman" w:hAnsi="Times New Roman"/>
          <w:sz w:val="28"/>
          <w:szCs w:val="28"/>
        </w:rPr>
        <w:t xml:space="preserve"> </w:t>
      </w:r>
      <w:r w:rsidR="00077F57">
        <w:rPr>
          <w:rFonts w:ascii="Times New Roman" w:hAnsi="Times New Roman"/>
          <w:sz w:val="28"/>
          <w:szCs w:val="28"/>
        </w:rPr>
        <w:t>4</w:t>
      </w:r>
      <w:r w:rsidR="00575F6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AF1EEC" w:rsidRDefault="00AF1EEC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«Время» - 44 балла.</w:t>
      </w: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77F57" w:rsidRP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«Время» - 44 балла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spellStart"/>
      <w:r>
        <w:rPr>
          <w:rFonts w:ascii="Times New Roman" w:hAnsi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огни» - 29 баллов.</w:t>
      </w: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spellStart"/>
      <w:r>
        <w:rPr>
          <w:rFonts w:ascii="Times New Roman" w:hAnsi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огни» - 29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«Восточный берег» - 4</w:t>
      </w:r>
      <w:r w:rsidR="000812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балла.</w:t>
      </w: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«Восточный берег» - 4</w:t>
      </w:r>
      <w:r w:rsidR="000812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балла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«Выборг» - 48 баллов.</w:t>
      </w: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 единогласно.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«Выборг» - 48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«Гатчина-ИНФО» - 47 баллов.</w:t>
      </w: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77F57" w:rsidRP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«Гатчина-ИНФО» - 47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gramStart"/>
      <w:r>
        <w:rPr>
          <w:rFonts w:ascii="Times New Roman" w:hAnsi="Times New Roman"/>
          <w:sz w:val="28"/>
          <w:szCs w:val="28"/>
        </w:rPr>
        <w:t>Гатчинская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- 47 баллов.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gramStart"/>
      <w:r>
        <w:rPr>
          <w:rFonts w:ascii="Times New Roman" w:hAnsi="Times New Roman"/>
          <w:sz w:val="28"/>
          <w:szCs w:val="28"/>
        </w:rPr>
        <w:t>Гатчинская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- 47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spellStart"/>
      <w:r>
        <w:rPr>
          <w:rFonts w:ascii="Times New Roman" w:hAnsi="Times New Roman"/>
          <w:sz w:val="28"/>
          <w:szCs w:val="28"/>
        </w:rPr>
        <w:t>Дивья</w:t>
      </w:r>
      <w:proofErr w:type="spellEnd"/>
      <w:r>
        <w:rPr>
          <w:rFonts w:ascii="Times New Roman" w:hAnsi="Times New Roman"/>
          <w:sz w:val="28"/>
          <w:szCs w:val="28"/>
        </w:rPr>
        <w:t>» - 39 баллов.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spellStart"/>
      <w:r>
        <w:rPr>
          <w:rFonts w:ascii="Times New Roman" w:hAnsi="Times New Roman"/>
          <w:sz w:val="28"/>
          <w:szCs w:val="28"/>
        </w:rPr>
        <w:t>Дивья</w:t>
      </w:r>
      <w:proofErr w:type="spellEnd"/>
      <w:r>
        <w:rPr>
          <w:rFonts w:ascii="Times New Roman" w:hAnsi="Times New Roman"/>
          <w:sz w:val="28"/>
          <w:szCs w:val="28"/>
        </w:rPr>
        <w:t>» - 39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«Знамя труда» - 50 баллов.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«Знамя труда» - 50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spellStart"/>
      <w:r>
        <w:rPr>
          <w:rFonts w:ascii="Times New Roman" w:hAnsi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факел» - 36 баллов.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spellStart"/>
      <w:r>
        <w:rPr>
          <w:rFonts w:ascii="Times New Roman" w:hAnsi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факел» - 36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91F6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DE3" w:rsidRDefault="00925DE3" w:rsidP="00091F6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«Красная звезда» - 46 баллов.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«Красная звезда» - 46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«Ладога» - 25 баллов.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«Ладога» - 25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- 46 баллов.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- 46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24A" w:rsidRDefault="0008124A" w:rsidP="000812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«Лодейное Поле» - 41 балл.</w:t>
      </w:r>
    </w:p>
    <w:p w:rsidR="0008124A" w:rsidRDefault="0008124A" w:rsidP="000812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8124A" w:rsidRDefault="0008124A" w:rsidP="0008124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8124A" w:rsidRPr="00077F57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08124A" w:rsidRDefault="0008124A" w:rsidP="0008124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«Лодейное Поле» - 41 балл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08124A" w:rsidRDefault="0008124A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«Новый путь» - 39 баллов.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3786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«Новый путь» - 39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925DE3" w:rsidRDefault="00925DE3" w:rsidP="00925D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spellStart"/>
      <w:r>
        <w:rPr>
          <w:rFonts w:ascii="Times New Roman" w:hAnsi="Times New Roman"/>
          <w:sz w:val="28"/>
          <w:szCs w:val="28"/>
        </w:rPr>
        <w:t>Приозерские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- 41 балл.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3786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spellStart"/>
      <w:r>
        <w:rPr>
          <w:rFonts w:ascii="Times New Roman" w:hAnsi="Times New Roman"/>
          <w:sz w:val="28"/>
          <w:szCs w:val="28"/>
        </w:rPr>
        <w:t>Приозерские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- 4</w:t>
      </w:r>
      <w:r w:rsidR="002E04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46E" w:rsidRDefault="002E046E" w:rsidP="002E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 xml:space="preserve">периодическим печатным изданием «газета «Про </w:t>
      </w:r>
      <w:proofErr w:type="gramStart"/>
      <w:r>
        <w:rPr>
          <w:rFonts w:ascii="Times New Roman" w:hAnsi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/>
          <w:sz w:val="28"/>
          <w:szCs w:val="28"/>
        </w:rPr>
        <w:t>» - 43 балла.</w:t>
      </w:r>
    </w:p>
    <w:p w:rsidR="002E046E" w:rsidRDefault="002E046E" w:rsidP="002E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3786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E046E" w:rsidRDefault="002E046E" w:rsidP="002E046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E046E" w:rsidRPr="00077F57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2E046E" w:rsidRDefault="002E046E" w:rsidP="002E046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«Про отрадное» - 43 балла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2E046E" w:rsidRDefault="002E046E" w:rsidP="002E046E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46E" w:rsidRDefault="002E046E" w:rsidP="002E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«Провинция Северо-Запад» - 48 баллов.</w:t>
      </w:r>
    </w:p>
    <w:p w:rsidR="002E046E" w:rsidRDefault="002E046E" w:rsidP="002E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3786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E046E" w:rsidRDefault="002E046E" w:rsidP="002E046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E046E" w:rsidRPr="00077F57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2E046E" w:rsidRDefault="002E046E" w:rsidP="002E046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«Провинция Северо-Запад» - 48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2E046E" w:rsidRDefault="002E046E" w:rsidP="002E046E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856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65856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856" w:rsidRDefault="00E65856" w:rsidP="00E658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«Реквизит Выборг» - 3</w:t>
      </w:r>
      <w:r w:rsidR="001437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14378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E65856" w:rsidRDefault="00E65856" w:rsidP="00E658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856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65856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856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6052B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E65856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65856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65856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65856" w:rsidRDefault="00E65856" w:rsidP="0014378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65856" w:rsidRPr="00077F57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65856" w:rsidRDefault="00E65856" w:rsidP="00E6585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«Реквизит Выборг» - 3</w:t>
      </w:r>
      <w:r w:rsidR="001437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14378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E65856" w:rsidRDefault="00E65856" w:rsidP="00E6585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86" w:rsidRDefault="00143786" w:rsidP="001437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«Рабочее слово» - 29 баллов.</w:t>
      </w:r>
    </w:p>
    <w:p w:rsidR="00143786" w:rsidRDefault="00143786" w:rsidP="001437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43786" w:rsidRDefault="00143786" w:rsidP="0014378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43786" w:rsidRPr="00077F57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143786" w:rsidRDefault="00143786" w:rsidP="0014378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«Рабочее слово» - 29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143786" w:rsidRDefault="0014378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86" w:rsidRDefault="00143786" w:rsidP="001437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«Свирские огни» - 47 баллов.</w:t>
      </w:r>
    </w:p>
    <w:p w:rsidR="00143786" w:rsidRDefault="00143786" w:rsidP="001437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43786" w:rsidRDefault="00143786" w:rsidP="0014378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43786" w:rsidRPr="00077F57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143786" w:rsidRDefault="00143786" w:rsidP="0014378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«Свирские огни» - 47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143786" w:rsidRDefault="00143786" w:rsidP="001437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1437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«Сельская новь» - 44 балла.</w:t>
      </w: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035D6" w:rsidRPr="00077F57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«Сельская новь» - 44 балла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spellStart"/>
      <w:r>
        <w:rPr>
          <w:rFonts w:ascii="Times New Roman" w:hAnsi="Times New Roman"/>
          <w:sz w:val="28"/>
          <w:szCs w:val="28"/>
        </w:rPr>
        <w:t>Тера</w:t>
      </w:r>
      <w:proofErr w:type="spellEnd"/>
      <w:r>
        <w:rPr>
          <w:rFonts w:ascii="Times New Roman" w:hAnsi="Times New Roman"/>
          <w:sz w:val="28"/>
          <w:szCs w:val="28"/>
        </w:rPr>
        <w:t>-Пресс» - 38 баллов.</w:t>
      </w: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035D6" w:rsidRPr="00077F57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spellStart"/>
      <w:r>
        <w:rPr>
          <w:rFonts w:ascii="Times New Roman" w:hAnsi="Times New Roman"/>
          <w:sz w:val="28"/>
          <w:szCs w:val="28"/>
        </w:rPr>
        <w:t>Тера</w:t>
      </w:r>
      <w:proofErr w:type="spellEnd"/>
      <w:r>
        <w:rPr>
          <w:rFonts w:ascii="Times New Roman" w:hAnsi="Times New Roman"/>
          <w:sz w:val="28"/>
          <w:szCs w:val="28"/>
        </w:rPr>
        <w:t>-Пресс» - 38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«Тосненский вестник» - 38 баллов.</w:t>
      </w: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035D6" w:rsidRPr="00077F57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«Тосненский вестник» - 38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«Трудовая слава» - 35 баллов.</w:t>
      </w: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035D6" w:rsidRPr="00077F57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«Трудовая слава» - 35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B8B" w:rsidRDefault="009F1F0E" w:rsidP="00091F6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F9">
        <w:rPr>
          <w:rFonts w:ascii="Times New Roman" w:eastAsia="Times New Roman" w:hAnsi="Times New Roman"/>
          <w:b/>
          <w:sz w:val="28"/>
          <w:szCs w:val="28"/>
          <w:lang w:eastAsia="ru-RU"/>
        </w:rPr>
        <w:t>По третьему вопросу</w:t>
      </w:r>
      <w:r w:rsidR="00821B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1B8B" w:rsidRPr="00821B8B">
        <w:rPr>
          <w:rFonts w:ascii="Times New Roman" w:eastAsia="Times New Roman" w:hAnsi="Times New Roman"/>
          <w:sz w:val="28"/>
          <w:szCs w:val="28"/>
          <w:lang w:eastAsia="ru-RU"/>
        </w:rPr>
        <w:t>«О принятии решения о признании соискател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>ей победителя</w:t>
      </w:r>
      <w:r w:rsidR="00821B8B" w:rsidRPr="00821B8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21B8B" w:rsidRPr="00821B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отбора» выступила секретарь Комиссии.</w:t>
      </w:r>
    </w:p>
    <w:p w:rsidR="006B363C" w:rsidRDefault="00FE6DCD" w:rsidP="00B6052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</w:t>
      </w:r>
      <w:r w:rsidR="00C513CB">
        <w:rPr>
          <w:rFonts w:ascii="Times New Roman" w:eastAsia="Times New Roman" w:hAnsi="Times New Roman"/>
          <w:sz w:val="28"/>
          <w:szCs w:val="28"/>
          <w:lang w:eastAsia="ru-RU"/>
        </w:rPr>
        <w:t>тветствии с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C513CB">
        <w:rPr>
          <w:rFonts w:ascii="Times New Roman" w:eastAsia="Times New Roman" w:hAnsi="Times New Roman"/>
          <w:sz w:val="28"/>
          <w:szCs w:val="28"/>
          <w:lang w:eastAsia="ru-RU"/>
        </w:rPr>
        <w:t xml:space="preserve">ом 1.7 Порядка 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6052B">
        <w:rPr>
          <w:rFonts w:ascii="Times New Roman" w:eastAsia="Times New Roman" w:hAnsi="Times New Roman"/>
          <w:sz w:val="28"/>
          <w:szCs w:val="28"/>
          <w:lang w:eastAsia="ru-RU"/>
        </w:rPr>
        <w:t>убсидии могут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B6052B">
        <w:rPr>
          <w:rFonts w:ascii="Times New Roman" w:eastAsia="Times New Roman" w:hAnsi="Times New Roman"/>
          <w:sz w:val="28"/>
          <w:szCs w:val="28"/>
          <w:lang w:eastAsia="ru-RU"/>
        </w:rPr>
        <w:t>тьс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>я не более двум соискателям, осуществляющим деятельность по производству и распространению СМИ на территории одного муниципального района (городского округа) Ленинградской области. Победителем конкурсного отбора является соискатель, СМИ которого:</w:t>
      </w:r>
    </w:p>
    <w:p w:rsidR="006B363C" w:rsidRDefault="006B363C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присвоено наибольшее значение итоговой оценки СМИ;</w:t>
      </w:r>
    </w:p>
    <w:p w:rsidR="006B363C" w:rsidRDefault="006B363C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распространяется на территории административного центра муниципального района Ленинградской области.</w:t>
      </w:r>
    </w:p>
    <w:p w:rsidR="006B363C" w:rsidRDefault="00B6052B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Гатчинском районе Ленинградской области </w:t>
      </w:r>
      <w:r w:rsidR="00FE6DCD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«Гатчинский район» осуществляют свою деятельность </w:t>
      </w:r>
      <w:r w:rsidR="00FE6DCD">
        <w:rPr>
          <w:rFonts w:ascii="Times New Roman" w:eastAsia="Times New Roman" w:hAnsi="Times New Roman"/>
          <w:sz w:val="28"/>
          <w:szCs w:val="28"/>
          <w:lang w:eastAsia="ru-RU"/>
        </w:rPr>
        <w:t>соискатели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АНО «Редакция газеты «Гатчинская правда», которая набрала 47 баллов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 «Ореол-ИНФО» набравшая 47 баллов. </w:t>
      </w:r>
      <w:r w:rsidR="00FE6DCD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«Гатчинский район» набрало 25 баллов </w:t>
      </w:r>
      <w:proofErr w:type="gramStart"/>
      <w:r w:rsidR="00FE6D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FE6DC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сходя из вышеизложенного</w:t>
      </w:r>
      <w:r w:rsidR="00FE6D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СМИ набравшее наименьшее количество баллов не является победителем конкурса.</w:t>
      </w:r>
    </w:p>
    <w:p w:rsidR="00FE6DCD" w:rsidRDefault="00FE6DCD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DCD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</w:t>
      </w:r>
    </w:p>
    <w:p w:rsidR="00FE6DCD" w:rsidRDefault="00FE6DCD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CD">
        <w:rPr>
          <w:rFonts w:ascii="Times New Roman" w:eastAsia="Times New Roman" w:hAnsi="Times New Roman"/>
          <w:sz w:val="28"/>
          <w:szCs w:val="28"/>
          <w:lang w:eastAsia="ru-RU"/>
        </w:rPr>
        <w:t>Об отказе ООО «Гатчинский район» в предоставлении субсидии.</w:t>
      </w:r>
    </w:p>
    <w:p w:rsidR="00FE6DCD" w:rsidRPr="00FE6DCD" w:rsidRDefault="00FE6DCD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CD" w:rsidRDefault="00FE6DCD" w:rsidP="00FE6D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E6DCD" w:rsidRDefault="00FE6DCD" w:rsidP="00FE6D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DCD" w:rsidRDefault="00FE6DCD" w:rsidP="00FE6D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- 9</w:t>
      </w:r>
    </w:p>
    <w:p w:rsidR="00FE6DCD" w:rsidRDefault="00FE6DCD" w:rsidP="00FE6D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E6DCD" w:rsidRDefault="00FE6DCD" w:rsidP="00FE6D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FE6DCD" w:rsidRPr="00FE6DCD" w:rsidRDefault="00FE6DCD" w:rsidP="00FE6DC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6B363C" w:rsidRDefault="006B363C" w:rsidP="00821B8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F6D" w:rsidRDefault="009F1F0E" w:rsidP="00091F6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Комиссия рекомендовала Комитету</w:t>
      </w:r>
      <w:r w:rsidR="00D62B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печати Ленинградской области </w:t>
      </w:r>
      <w:r w:rsidR="00CA10AC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="00BB0E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E6DC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4233FC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</w:t>
      </w:r>
      <w:r w:rsidR="004233FC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</w:t>
      </w:r>
      <w:r w:rsidR="004233FC">
        <w:rPr>
          <w:rFonts w:ascii="Times New Roman" w:eastAsia="Times New Roman" w:hAnsi="Times New Roman"/>
          <w:sz w:val="28"/>
          <w:szCs w:val="28"/>
          <w:lang w:eastAsia="ru-RU"/>
        </w:rPr>
        <w:t>ого отбора на получение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Ленинградской области исходя из предельного процента обеспечения затрат, </w:t>
      </w:r>
      <w:r w:rsidR="00FE6DCD">
        <w:rPr>
          <w:rFonts w:ascii="Times New Roman" w:eastAsia="Times New Roman" w:hAnsi="Times New Roman"/>
          <w:sz w:val="28"/>
          <w:szCs w:val="28"/>
          <w:lang w:eastAsia="ru-RU"/>
        </w:rPr>
        <w:t>на который могу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претендовать получател</w:t>
      </w:r>
      <w:r w:rsidR="004233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</w:t>
      </w:r>
      <w:r w:rsidR="004233F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3 к протоколу Комиссии).</w:t>
      </w:r>
    </w:p>
    <w:p w:rsidR="00A84A6A" w:rsidRPr="005A60B4" w:rsidRDefault="00A84A6A" w:rsidP="00A84A6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A459B" w:rsidRDefault="009E2B30" w:rsidP="009E2B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22034D" w:rsidRDefault="0022034D" w:rsidP="00A520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520BF">
        <w:rPr>
          <w:rFonts w:ascii="Times New Roman" w:hAnsi="Times New Roman"/>
          <w:b/>
          <w:sz w:val="28"/>
          <w:szCs w:val="28"/>
        </w:rPr>
        <w:t>Подписи:</w:t>
      </w:r>
    </w:p>
    <w:p w:rsidR="002F294D" w:rsidRDefault="002F294D" w:rsidP="00A520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2F294D" w:rsidTr="002F294D">
        <w:tc>
          <w:tcPr>
            <w:tcW w:w="4786" w:type="dxa"/>
          </w:tcPr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печати Ленинградской области</w:t>
            </w:r>
          </w:p>
          <w:p w:rsidR="002F294D" w:rsidRP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___________</w:t>
            </w:r>
          </w:p>
        </w:tc>
        <w:tc>
          <w:tcPr>
            <w:tcW w:w="2517" w:type="dxa"/>
          </w:tcPr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P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94D">
              <w:rPr>
                <w:rFonts w:ascii="Times New Roman" w:hAnsi="Times New Roman"/>
                <w:sz w:val="28"/>
                <w:szCs w:val="28"/>
              </w:rPr>
              <w:t>К.Н. Визирякин</w:t>
            </w:r>
          </w:p>
        </w:tc>
      </w:tr>
      <w:tr w:rsidR="002F294D" w:rsidTr="002F294D">
        <w:tc>
          <w:tcPr>
            <w:tcW w:w="4786" w:type="dxa"/>
          </w:tcPr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взаимодействию со средствами массовой информации Комитета по печати Ленинградской области</w:t>
            </w: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___________</w:t>
            </w:r>
          </w:p>
        </w:tc>
        <w:tc>
          <w:tcPr>
            <w:tcW w:w="2517" w:type="dxa"/>
          </w:tcPr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94D" w:rsidRP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94D">
              <w:rPr>
                <w:rFonts w:ascii="Times New Roman" w:hAnsi="Times New Roman"/>
                <w:sz w:val="28"/>
                <w:szCs w:val="28"/>
              </w:rPr>
              <w:t>Л.В. Суровцева</w:t>
            </w: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20BF" w:rsidRDefault="00A520BF" w:rsidP="00A520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A520BF" w:rsidRPr="007A459B" w:rsidTr="00913310">
        <w:tc>
          <w:tcPr>
            <w:tcW w:w="4804" w:type="dxa"/>
          </w:tcPr>
          <w:p w:rsidR="00A520BF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2F294D" w:rsidRP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7" w:type="dxa"/>
          </w:tcPr>
          <w:p w:rsidR="00A520BF" w:rsidRPr="007A459B" w:rsidRDefault="00A520BF" w:rsidP="00946F5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0BF" w:rsidRPr="007A459B" w:rsidTr="00913310">
        <w:tc>
          <w:tcPr>
            <w:tcW w:w="4804" w:type="dxa"/>
          </w:tcPr>
          <w:p w:rsidR="00A520BF" w:rsidRPr="007A459B" w:rsidRDefault="00874200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9B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 государственному устройству, международным, межпарламентским и общественным связям Законодательного собрания Ленинградской области</w:t>
            </w:r>
          </w:p>
        </w:tc>
        <w:tc>
          <w:tcPr>
            <w:tcW w:w="4767" w:type="dxa"/>
          </w:tcPr>
          <w:p w:rsidR="00A520BF" w:rsidRPr="007A459B" w:rsidRDefault="00A520BF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200" w:rsidRPr="007A459B" w:rsidRDefault="00874200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200" w:rsidRDefault="00874200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85" w:rsidRPr="007A459B" w:rsidRDefault="00F51685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200" w:rsidRPr="007A459B" w:rsidRDefault="00874200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200" w:rsidRPr="007A459B" w:rsidRDefault="00186629" w:rsidP="00214F9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74200" w:rsidRPr="007A459B">
              <w:rPr>
                <w:rFonts w:ascii="Times New Roman" w:hAnsi="Times New Roman"/>
                <w:sz w:val="28"/>
                <w:szCs w:val="28"/>
              </w:rPr>
              <w:t xml:space="preserve">____________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F9C">
              <w:rPr>
                <w:rFonts w:ascii="Times New Roman" w:hAnsi="Times New Roman"/>
                <w:sz w:val="28"/>
                <w:szCs w:val="28"/>
              </w:rPr>
              <w:t>С.Г. Еремеев</w:t>
            </w:r>
          </w:p>
        </w:tc>
      </w:tr>
      <w:tr w:rsidR="00A520BF" w:rsidRPr="007A459B" w:rsidTr="00913310">
        <w:tc>
          <w:tcPr>
            <w:tcW w:w="4804" w:type="dxa"/>
          </w:tcPr>
          <w:p w:rsidR="00874200" w:rsidRPr="007A459B" w:rsidRDefault="00874200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874200" w:rsidRPr="007A459B" w:rsidRDefault="00874200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9E" w:rsidRPr="007A459B" w:rsidTr="00913310">
        <w:tc>
          <w:tcPr>
            <w:tcW w:w="4804" w:type="dxa"/>
          </w:tcPr>
          <w:p w:rsidR="0081369E" w:rsidRPr="007A459B" w:rsidRDefault="0081369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81369E" w:rsidRPr="007A459B" w:rsidRDefault="0081369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5B" w:rsidRPr="007A459B" w:rsidTr="00913310">
        <w:tc>
          <w:tcPr>
            <w:tcW w:w="4804" w:type="dxa"/>
          </w:tcPr>
          <w:p w:rsidR="00946F5B" w:rsidRDefault="00946F5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946F5B" w:rsidRDefault="00946F5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0BF" w:rsidRPr="007A459B" w:rsidTr="00913310">
        <w:tc>
          <w:tcPr>
            <w:tcW w:w="4804" w:type="dxa"/>
          </w:tcPr>
          <w:p w:rsidR="00A520BF" w:rsidRPr="007A459B" w:rsidRDefault="00946F5B" w:rsidP="00D02ECE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</w:t>
            </w:r>
            <w:r w:rsidR="00487823">
              <w:rPr>
                <w:rFonts w:ascii="Times New Roman" w:hAnsi="Times New Roman"/>
                <w:sz w:val="28"/>
                <w:szCs w:val="28"/>
              </w:rPr>
              <w:t xml:space="preserve"> по печати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</w:t>
            </w:r>
            <w:r w:rsidR="00194B38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r w:rsidR="00874200" w:rsidRPr="007A459B">
              <w:rPr>
                <w:rFonts w:ascii="Times New Roman" w:hAnsi="Times New Roman"/>
                <w:sz w:val="28"/>
                <w:szCs w:val="28"/>
              </w:rPr>
              <w:t xml:space="preserve">правового, финансового обеспечения и государственного заказа </w:t>
            </w:r>
          </w:p>
        </w:tc>
        <w:tc>
          <w:tcPr>
            <w:tcW w:w="4767" w:type="dxa"/>
          </w:tcPr>
          <w:p w:rsidR="00874200" w:rsidRPr="007A459B" w:rsidRDefault="00874200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7823" w:rsidRDefault="00487823" w:rsidP="00194B3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7823" w:rsidRDefault="00487823" w:rsidP="00194B3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42E" w:rsidRPr="007A459B" w:rsidRDefault="00186629" w:rsidP="00194B3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B742E" w:rsidRPr="007A459B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94B38">
              <w:rPr>
                <w:rFonts w:ascii="Times New Roman" w:hAnsi="Times New Roman"/>
                <w:sz w:val="28"/>
                <w:szCs w:val="28"/>
              </w:rPr>
              <w:t>Ю.В. Васильева</w:t>
            </w:r>
          </w:p>
        </w:tc>
      </w:tr>
      <w:tr w:rsidR="00A520BF" w:rsidRPr="007A459B" w:rsidTr="00913310">
        <w:tc>
          <w:tcPr>
            <w:tcW w:w="4804" w:type="dxa"/>
          </w:tcPr>
          <w:p w:rsidR="007A459B" w:rsidRDefault="007A459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C50636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</w:t>
            </w:r>
            <w:r w:rsidR="00FE6DCD">
              <w:rPr>
                <w:rFonts w:ascii="Times New Roman" w:hAnsi="Times New Roman"/>
                <w:sz w:val="28"/>
                <w:szCs w:val="28"/>
              </w:rPr>
              <w:t>ьный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 казенного учреждения Ленинградской области «Государственный экспертный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институт регионального законодательства»</w:t>
            </w:r>
          </w:p>
          <w:p w:rsidR="00FE6DCD" w:rsidRDefault="00FE6DC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6DCD" w:rsidRDefault="00FE6DC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69E" w:rsidRDefault="00B6052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постоянной комиссии по государственному устройству, международным, межпарламентским и общественным связям Законодательного собрания Ленинградской области</w:t>
            </w:r>
          </w:p>
          <w:p w:rsidR="00B6052B" w:rsidRDefault="00B6052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52B" w:rsidRDefault="00B6052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2ECE" w:rsidRDefault="00D02EC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финансового обеспечения</w:t>
            </w:r>
            <w:r w:rsidR="002F294D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2F294D" w:rsidRPr="007A459B">
              <w:rPr>
                <w:rFonts w:ascii="Times New Roman" w:hAnsi="Times New Roman"/>
                <w:sz w:val="28"/>
                <w:szCs w:val="28"/>
              </w:rPr>
              <w:t>правового, финансового обеспечения и государственного заказа</w:t>
            </w:r>
            <w:r w:rsidR="00487823">
              <w:rPr>
                <w:rFonts w:ascii="Times New Roman" w:hAnsi="Times New Roman"/>
                <w:sz w:val="28"/>
                <w:szCs w:val="28"/>
              </w:rPr>
              <w:t xml:space="preserve"> Комитета по печати Ленинградской области – главный бухгалтер </w:t>
            </w:r>
            <w:r w:rsidR="00B6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ECE" w:rsidRDefault="00D02EC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2ECE" w:rsidRDefault="00D02ECE" w:rsidP="00D571B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520BF" w:rsidRDefault="00194B38" w:rsidP="00D571B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F6F2F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proofErr w:type="spellStart"/>
            <w:r w:rsidR="008F6F2F">
              <w:rPr>
                <w:rFonts w:ascii="Times New Roman" w:hAnsi="Times New Roman"/>
                <w:sz w:val="28"/>
                <w:szCs w:val="28"/>
              </w:rPr>
              <w:t>медиапроектов</w:t>
            </w:r>
            <w:proofErr w:type="spellEnd"/>
            <w:r w:rsidR="008F6F2F">
              <w:rPr>
                <w:rFonts w:ascii="Times New Roman" w:hAnsi="Times New Roman"/>
                <w:sz w:val="28"/>
                <w:szCs w:val="28"/>
              </w:rPr>
              <w:t xml:space="preserve"> и книгоиздания </w:t>
            </w:r>
            <w:r w:rsidR="00CB742E" w:rsidRPr="007A459B"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="00487823">
              <w:rPr>
                <w:rFonts w:ascii="Times New Roman" w:hAnsi="Times New Roman"/>
                <w:sz w:val="28"/>
                <w:szCs w:val="28"/>
              </w:rPr>
              <w:t xml:space="preserve"> по печати Ленинградской области</w:t>
            </w:r>
            <w:r w:rsidR="00CB742E" w:rsidRPr="007A4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369E" w:rsidRDefault="0081369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7823" w:rsidRDefault="00487823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69E" w:rsidRPr="007A459B" w:rsidRDefault="0081369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A520BF" w:rsidRPr="007A459B" w:rsidRDefault="00A520BF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42E" w:rsidRDefault="00CB742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636" w:rsidRDefault="00C50636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636" w:rsidRDefault="00C50636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636" w:rsidRDefault="00C50636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636" w:rsidRDefault="00C50636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6DCD" w:rsidRPr="007A459B" w:rsidRDefault="00FE6DC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____________      Ф.Г. Замятин</w:t>
            </w:r>
          </w:p>
          <w:p w:rsidR="00D02ECE" w:rsidRDefault="00186629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52B" w:rsidRDefault="00B6052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_____________      В.В. Захаров</w:t>
            </w:r>
          </w:p>
          <w:p w:rsidR="00487823" w:rsidRDefault="00487823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52B" w:rsidRDefault="00B6052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6052B" w:rsidRDefault="00B6052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52B" w:rsidRDefault="00B6052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52B" w:rsidRDefault="00B6052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52B" w:rsidRDefault="00B6052B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52B" w:rsidRDefault="00C50636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02ECE" w:rsidRDefault="00C50636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02ECE">
              <w:rPr>
                <w:rFonts w:ascii="Times New Roman" w:hAnsi="Times New Roman"/>
                <w:sz w:val="28"/>
                <w:szCs w:val="28"/>
              </w:rPr>
              <w:t>___</w:t>
            </w:r>
            <w:r w:rsidR="00B6052B">
              <w:rPr>
                <w:rFonts w:ascii="Times New Roman" w:hAnsi="Times New Roman"/>
                <w:sz w:val="28"/>
                <w:szCs w:val="28"/>
              </w:rPr>
              <w:t>___</w:t>
            </w:r>
            <w:r w:rsidR="00D02ECE">
              <w:rPr>
                <w:rFonts w:ascii="Times New Roman" w:hAnsi="Times New Roman"/>
                <w:sz w:val="28"/>
                <w:szCs w:val="28"/>
              </w:rPr>
              <w:t>______</w:t>
            </w:r>
            <w:r w:rsidR="00186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ECE">
              <w:rPr>
                <w:rFonts w:ascii="Times New Roman" w:hAnsi="Times New Roman"/>
                <w:sz w:val="28"/>
                <w:szCs w:val="28"/>
              </w:rPr>
              <w:t xml:space="preserve">    Н.А. Золотова</w:t>
            </w:r>
          </w:p>
          <w:p w:rsidR="00D02ECE" w:rsidRDefault="00D02EC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2ECE" w:rsidRDefault="00D02EC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2ECE" w:rsidRDefault="00D02EC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7823" w:rsidRDefault="00487823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42E" w:rsidRPr="007A459B" w:rsidRDefault="00D02ECE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__</w:t>
            </w:r>
            <w:r w:rsidR="00CB742E" w:rsidRPr="007A459B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18662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B742E" w:rsidRPr="007A459B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="00CB742E" w:rsidRPr="007A459B">
              <w:rPr>
                <w:rFonts w:ascii="Times New Roman" w:hAnsi="Times New Roman"/>
                <w:sz w:val="28"/>
                <w:szCs w:val="28"/>
              </w:rPr>
              <w:t>Нетупская</w:t>
            </w:r>
            <w:proofErr w:type="spellEnd"/>
          </w:p>
        </w:tc>
      </w:tr>
      <w:tr w:rsidR="00F51685" w:rsidRPr="007A459B" w:rsidTr="00913310">
        <w:tc>
          <w:tcPr>
            <w:tcW w:w="4804" w:type="dxa"/>
          </w:tcPr>
          <w:p w:rsidR="00F51685" w:rsidRDefault="00F51685" w:rsidP="00F51685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137"/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Генеральный директор Санкт-Петербургского регионального Центра ИТАР-ТАСС</w:t>
            </w:r>
          </w:p>
          <w:p w:rsidR="00F51685" w:rsidRDefault="00F51685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F51685" w:rsidRDefault="00F51685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85" w:rsidRPr="007A459B" w:rsidRDefault="00F51685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____________  </w:t>
            </w:r>
            <w:r w:rsidR="002F29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А.В. Потехин</w:t>
            </w:r>
          </w:p>
        </w:tc>
      </w:tr>
      <w:tr w:rsidR="00214F9C" w:rsidRPr="007A459B" w:rsidTr="00913310">
        <w:tc>
          <w:tcPr>
            <w:tcW w:w="4804" w:type="dxa"/>
          </w:tcPr>
          <w:p w:rsidR="00214F9C" w:rsidRDefault="00214F9C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214F9C" w:rsidRPr="007A459B" w:rsidRDefault="00214F9C" w:rsidP="00A520B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310" w:rsidRPr="007A459B" w:rsidTr="00913310">
        <w:tc>
          <w:tcPr>
            <w:tcW w:w="4804" w:type="dxa"/>
          </w:tcPr>
          <w:p w:rsidR="00913310" w:rsidRDefault="00913310" w:rsidP="00E83CEA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913310" w:rsidRDefault="00913310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94D" w:rsidRPr="007A459B" w:rsidRDefault="002F294D" w:rsidP="0091331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936" w:rsidRPr="003A67C9" w:rsidRDefault="00270AB4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lastRenderedPageBreak/>
        <w:t xml:space="preserve">Приложение </w:t>
      </w:r>
      <w:r w:rsidR="002E6BAB">
        <w:rPr>
          <w:rFonts w:ascii="Times New Roman" w:hAnsi="Times New Roman"/>
        </w:rPr>
        <w:t xml:space="preserve">№ </w:t>
      </w:r>
      <w:r w:rsidRPr="003A67C9">
        <w:rPr>
          <w:rFonts w:ascii="Times New Roman" w:hAnsi="Times New Roman"/>
        </w:rPr>
        <w:t>1</w:t>
      </w:r>
    </w:p>
    <w:p w:rsidR="00270AB4" w:rsidRDefault="00270AB4" w:rsidP="00516779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 w:rsidR="00516779">
        <w:rPr>
          <w:rFonts w:ascii="Times New Roman" w:hAnsi="Times New Roman"/>
        </w:rPr>
        <w:t xml:space="preserve"> </w:t>
      </w:r>
      <w:r w:rsidR="00696DFE">
        <w:rPr>
          <w:rFonts w:ascii="Times New Roman" w:hAnsi="Times New Roman"/>
        </w:rPr>
        <w:t>К</w:t>
      </w:r>
      <w:r w:rsidRPr="003A67C9">
        <w:rPr>
          <w:rFonts w:ascii="Times New Roman" w:hAnsi="Times New Roman"/>
        </w:rPr>
        <w:t>омиссии</w:t>
      </w:r>
    </w:p>
    <w:p w:rsidR="003A67C9" w:rsidRDefault="003A67C9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96DFE" w:rsidRDefault="00696DFE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CA10AC" w:rsidRDefault="00CA10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E10D4F" w:rsidRDefault="00946D5B" w:rsidP="00300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  <w:r w:rsidR="00E10D4F">
        <w:rPr>
          <w:rFonts w:ascii="Times New Roman" w:hAnsi="Times New Roman"/>
          <w:b/>
          <w:sz w:val="28"/>
          <w:szCs w:val="28"/>
        </w:rPr>
        <w:t xml:space="preserve"> заявок </w:t>
      </w:r>
      <w:r w:rsidR="006C114B">
        <w:rPr>
          <w:rFonts w:ascii="Times New Roman" w:hAnsi="Times New Roman"/>
          <w:b/>
          <w:sz w:val="28"/>
          <w:szCs w:val="28"/>
        </w:rPr>
        <w:t>соискателей</w:t>
      </w:r>
      <w:r w:rsidR="00E10D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10D4F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E10D4F" w:rsidRPr="00680465">
        <w:rPr>
          <w:rFonts w:ascii="Times New Roman" w:hAnsi="Times New Roman"/>
          <w:b/>
          <w:sz w:val="28"/>
          <w:szCs w:val="28"/>
        </w:rPr>
        <w:t>конкурсно</w:t>
      </w:r>
      <w:r w:rsidR="00E10D4F">
        <w:rPr>
          <w:rFonts w:ascii="Times New Roman" w:hAnsi="Times New Roman"/>
          <w:b/>
          <w:sz w:val="28"/>
          <w:szCs w:val="28"/>
        </w:rPr>
        <w:t>м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отбор</w:t>
      </w:r>
      <w:r w:rsidR="00E10D4F">
        <w:rPr>
          <w:rFonts w:ascii="Times New Roman" w:hAnsi="Times New Roman"/>
          <w:b/>
          <w:sz w:val="28"/>
          <w:szCs w:val="28"/>
        </w:rPr>
        <w:t xml:space="preserve">е на </w:t>
      </w:r>
      <w:r w:rsidR="00E10D4F" w:rsidRPr="00680465">
        <w:rPr>
          <w:rFonts w:ascii="Times New Roman" w:hAnsi="Times New Roman"/>
          <w:b/>
          <w:sz w:val="28"/>
          <w:szCs w:val="28"/>
        </w:rPr>
        <w:t>п</w:t>
      </w:r>
      <w:r w:rsidR="00E10D4F">
        <w:rPr>
          <w:rFonts w:ascii="Times New Roman" w:hAnsi="Times New Roman"/>
          <w:b/>
          <w:sz w:val="28"/>
          <w:szCs w:val="28"/>
        </w:rPr>
        <w:t>олучение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субсидий из областного бюджета Ленинградской области в целях</w:t>
      </w:r>
      <w:proofErr w:type="gramEnd"/>
      <w:r w:rsidR="00E10D4F" w:rsidRPr="00680465">
        <w:rPr>
          <w:rFonts w:ascii="Times New Roman" w:hAnsi="Times New Roman"/>
          <w:b/>
          <w:sz w:val="28"/>
          <w:szCs w:val="28"/>
        </w:rPr>
        <w:t xml:space="preserve"> финансового обеспечения затрат в связи </w:t>
      </w:r>
      <w:r w:rsidR="00E10D4F" w:rsidRPr="0036060A">
        <w:rPr>
          <w:rFonts w:ascii="Times New Roman" w:hAnsi="Times New Roman"/>
          <w:b/>
          <w:sz w:val="28"/>
          <w:szCs w:val="28"/>
        </w:rPr>
        <w:t xml:space="preserve">с производством </w:t>
      </w:r>
      <w:r w:rsidR="00160DB2">
        <w:rPr>
          <w:rFonts w:ascii="Times New Roman" w:hAnsi="Times New Roman"/>
          <w:b/>
          <w:sz w:val="28"/>
          <w:szCs w:val="28"/>
        </w:rPr>
        <w:t>районн</w:t>
      </w:r>
      <w:r w:rsidR="00696DFE" w:rsidRPr="00696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ых </w:t>
      </w:r>
      <w:r w:rsidR="00516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периодических печатных изданий </w:t>
      </w:r>
      <w:r w:rsidR="00E10D4F" w:rsidRPr="00680465">
        <w:rPr>
          <w:rFonts w:ascii="Times New Roman" w:hAnsi="Times New Roman"/>
          <w:b/>
          <w:sz w:val="28"/>
          <w:szCs w:val="28"/>
        </w:rPr>
        <w:t>в 20</w:t>
      </w:r>
      <w:r w:rsidR="0044603C">
        <w:rPr>
          <w:rFonts w:ascii="Times New Roman" w:hAnsi="Times New Roman"/>
          <w:b/>
          <w:sz w:val="28"/>
          <w:szCs w:val="28"/>
        </w:rPr>
        <w:t>2</w:t>
      </w:r>
      <w:r w:rsidR="00F51685">
        <w:rPr>
          <w:rFonts w:ascii="Times New Roman" w:hAnsi="Times New Roman"/>
          <w:b/>
          <w:sz w:val="28"/>
          <w:szCs w:val="28"/>
        </w:rPr>
        <w:t>2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909"/>
        <w:gridCol w:w="2693"/>
        <w:gridCol w:w="2410"/>
      </w:tblGrid>
      <w:tr w:rsidR="00577BCA" w:rsidTr="00DC1D41">
        <w:tc>
          <w:tcPr>
            <w:tcW w:w="594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02B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2B14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693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2410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Дата приема заявки соискателя</w:t>
            </w:r>
          </w:p>
        </w:tc>
      </w:tr>
      <w:tr w:rsidR="00577BCA" w:rsidTr="00DC1D41">
        <w:tc>
          <w:tcPr>
            <w:tcW w:w="594" w:type="dxa"/>
            <w:vAlign w:val="center"/>
          </w:tcPr>
          <w:p w:rsidR="00577BCA" w:rsidRPr="00D02B14" w:rsidRDefault="00577BCA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77BCA" w:rsidRPr="00D02B14" w:rsidRDefault="00577BCA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DC1D41" w:rsidRPr="00D02B14" w:rsidRDefault="00656B1A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 «Газета </w:t>
            </w:r>
            <w:r w:rsidR="005D7839">
              <w:rPr>
                <w:rFonts w:ascii="Times New Roman" w:hAnsi="Times New Roman"/>
                <w:sz w:val="28"/>
                <w:szCs w:val="28"/>
              </w:rPr>
              <w:t>«Балтийский луч»</w:t>
            </w:r>
          </w:p>
        </w:tc>
        <w:tc>
          <w:tcPr>
            <w:tcW w:w="2693" w:type="dxa"/>
            <w:vAlign w:val="center"/>
          </w:tcPr>
          <w:p w:rsidR="00577BCA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«Балтийский луч»</w:t>
            </w:r>
          </w:p>
        </w:tc>
        <w:tc>
          <w:tcPr>
            <w:tcW w:w="2410" w:type="dxa"/>
            <w:vAlign w:val="center"/>
          </w:tcPr>
          <w:p w:rsidR="00577BCA" w:rsidRPr="00D02B14" w:rsidRDefault="00423FCD" w:rsidP="00423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46F5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6F5B">
              <w:rPr>
                <w:rFonts w:ascii="Times New Roman" w:hAnsi="Times New Roman"/>
                <w:sz w:val="28"/>
                <w:szCs w:val="28"/>
              </w:rPr>
              <w:t>.202</w:t>
            </w:r>
            <w:r w:rsidR="00F51685">
              <w:rPr>
                <w:rFonts w:ascii="Times New Roman" w:hAnsi="Times New Roman"/>
                <w:sz w:val="28"/>
                <w:szCs w:val="28"/>
              </w:rPr>
              <w:t>2</w:t>
            </w:r>
            <w:r w:rsidR="0044603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  <w:vAlign w:val="center"/>
          </w:tcPr>
          <w:p w:rsidR="00160DB2" w:rsidRPr="00D02B14" w:rsidRDefault="00EF68DD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281561">
              <w:rPr>
                <w:rFonts w:ascii="Times New Roman" w:hAnsi="Times New Roman"/>
                <w:sz w:val="28"/>
                <w:szCs w:val="28"/>
              </w:rPr>
              <w:t>Редакция газеты «</w:t>
            </w:r>
            <w:r>
              <w:rPr>
                <w:rFonts w:ascii="Times New Roman" w:hAnsi="Times New Roman"/>
                <w:sz w:val="28"/>
                <w:szCs w:val="28"/>
              </w:rPr>
              <w:t>Время»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«Время»</w:t>
            </w:r>
          </w:p>
        </w:tc>
        <w:tc>
          <w:tcPr>
            <w:tcW w:w="2410" w:type="dxa"/>
            <w:vAlign w:val="center"/>
          </w:tcPr>
          <w:p w:rsidR="00160DB2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  <w:vAlign w:val="center"/>
          </w:tcPr>
          <w:p w:rsidR="00160DB2" w:rsidRPr="00D02B14" w:rsidRDefault="00EF68DD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«Газета «Выборг»</w:t>
            </w:r>
            <w:r w:rsidR="002D7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D7AE2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="002D7AE2">
              <w:rPr>
                <w:rFonts w:ascii="Times New Roman" w:hAnsi="Times New Roman"/>
                <w:sz w:val="28"/>
                <w:szCs w:val="28"/>
              </w:rPr>
              <w:t>едакция»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«Выборг</w:t>
            </w:r>
            <w:r w:rsidR="002D7A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60DB2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телерадиокомпания»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«Провинция Северо-Запад»</w:t>
            </w:r>
          </w:p>
        </w:tc>
        <w:tc>
          <w:tcPr>
            <w:tcW w:w="2410" w:type="dxa"/>
            <w:vAlign w:val="center"/>
          </w:tcPr>
          <w:p w:rsidR="00160DB2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«Газета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Гатчинская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Гатчинская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410" w:type="dxa"/>
            <w:vAlign w:val="center"/>
          </w:tcPr>
          <w:p w:rsidR="00160DB2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«Гатчинский район»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«Уездные вести»</w:t>
            </w:r>
          </w:p>
        </w:tc>
        <w:tc>
          <w:tcPr>
            <w:tcW w:w="2410" w:type="dxa"/>
            <w:vAlign w:val="center"/>
          </w:tcPr>
          <w:p w:rsidR="00160DB2" w:rsidRDefault="00423F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60DB2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«Редакция газеты «Знамя труда»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«Знамя труда»</w:t>
            </w:r>
          </w:p>
        </w:tc>
        <w:tc>
          <w:tcPr>
            <w:tcW w:w="2410" w:type="dxa"/>
            <w:vAlign w:val="center"/>
          </w:tcPr>
          <w:p w:rsidR="00160DB2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«Редакция газеты «Красная звезда»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«Красная звезда»</w:t>
            </w:r>
          </w:p>
        </w:tc>
        <w:tc>
          <w:tcPr>
            <w:tcW w:w="2410" w:type="dxa"/>
            <w:vAlign w:val="center"/>
          </w:tcPr>
          <w:p w:rsidR="00160DB2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«Информационный центр «Кириши»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423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Кириш</w:t>
            </w:r>
            <w:r w:rsidR="00423FCD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423FCD">
              <w:rPr>
                <w:rFonts w:ascii="Times New Roman" w:hAnsi="Times New Roman"/>
                <w:sz w:val="28"/>
                <w:szCs w:val="28"/>
              </w:rPr>
              <w:t xml:space="preserve"> факел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60DB2" w:rsidRDefault="00423F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УМП ИД «Ладога»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«Ладога»</w:t>
            </w:r>
          </w:p>
        </w:tc>
        <w:tc>
          <w:tcPr>
            <w:tcW w:w="2410" w:type="dxa"/>
            <w:vAlign w:val="center"/>
          </w:tcPr>
          <w:p w:rsidR="00160DB2" w:rsidRDefault="00423F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410" w:type="dxa"/>
            <w:vAlign w:val="center"/>
          </w:tcPr>
          <w:p w:rsidR="00160DB2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«Лодейное Поле»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«Лодейное Поле»</w:t>
            </w:r>
          </w:p>
        </w:tc>
        <w:tc>
          <w:tcPr>
            <w:tcW w:w="2410" w:type="dxa"/>
            <w:vAlign w:val="center"/>
          </w:tcPr>
          <w:p w:rsidR="00160DB2" w:rsidRDefault="00423F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«Реквизит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Выборг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E91883" w:rsidRDefault="00423F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«Новый путь»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путь»</w:t>
            </w:r>
          </w:p>
        </w:tc>
        <w:tc>
          <w:tcPr>
            <w:tcW w:w="2410" w:type="dxa"/>
            <w:vAlign w:val="center"/>
          </w:tcPr>
          <w:p w:rsidR="00E91883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«Невская волна»</w:t>
            </w:r>
          </w:p>
        </w:tc>
        <w:tc>
          <w:tcPr>
            <w:tcW w:w="2693" w:type="dxa"/>
            <w:vAlign w:val="center"/>
          </w:tcPr>
          <w:p w:rsidR="00E91883" w:rsidRPr="00B02AA6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 </w:t>
            </w:r>
            <w:r>
              <w:rPr>
                <w:rFonts w:ascii="Times New Roman" w:hAnsi="Times New Roman"/>
                <w:sz w:val="28"/>
                <w:szCs w:val="28"/>
              </w:rPr>
              <w:t>Отрадное»</w:t>
            </w:r>
          </w:p>
        </w:tc>
        <w:tc>
          <w:tcPr>
            <w:tcW w:w="2410" w:type="dxa"/>
            <w:vAlign w:val="center"/>
          </w:tcPr>
          <w:p w:rsidR="00E91883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ведомости»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ведомости»</w:t>
            </w:r>
          </w:p>
        </w:tc>
        <w:tc>
          <w:tcPr>
            <w:tcW w:w="2410" w:type="dxa"/>
            <w:vAlign w:val="center"/>
          </w:tcPr>
          <w:p w:rsidR="00E91883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«РА «ОРЕОЛ-ИНФО»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«Гатчина-ИНФО»</w:t>
            </w:r>
          </w:p>
        </w:tc>
        <w:tc>
          <w:tcPr>
            <w:tcW w:w="2410" w:type="dxa"/>
            <w:vAlign w:val="center"/>
          </w:tcPr>
          <w:p w:rsidR="00E91883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«Редактор-плюс»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«Восточный берег»</w:t>
            </w:r>
          </w:p>
        </w:tc>
        <w:tc>
          <w:tcPr>
            <w:tcW w:w="2410" w:type="dxa"/>
            <w:vAlign w:val="center"/>
          </w:tcPr>
          <w:p w:rsidR="00E91883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«Рабочее слово»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«Рабочее слово»</w:t>
            </w:r>
          </w:p>
        </w:tc>
        <w:tc>
          <w:tcPr>
            <w:tcW w:w="2410" w:type="dxa"/>
            <w:vAlign w:val="center"/>
          </w:tcPr>
          <w:p w:rsidR="00E91883" w:rsidRDefault="00423F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 г.</w:t>
            </w:r>
          </w:p>
        </w:tc>
      </w:tr>
      <w:tr w:rsidR="000A2FC1" w:rsidTr="00DC1D41">
        <w:tc>
          <w:tcPr>
            <w:tcW w:w="594" w:type="dxa"/>
            <w:vAlign w:val="center"/>
          </w:tcPr>
          <w:p w:rsidR="000A2FC1" w:rsidRDefault="000A2FC1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09" w:type="dxa"/>
            <w:vAlign w:val="center"/>
          </w:tcPr>
          <w:p w:rsidR="000A2FC1" w:rsidRDefault="000A2FC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Райинформпресс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A2FC1" w:rsidRDefault="000A2FC1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огни»</w:t>
            </w:r>
          </w:p>
        </w:tc>
        <w:tc>
          <w:tcPr>
            <w:tcW w:w="2410" w:type="dxa"/>
            <w:vAlign w:val="center"/>
          </w:tcPr>
          <w:p w:rsidR="000A2FC1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0A2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2FC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«Сельская новь»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«Сельская новь»</w:t>
            </w:r>
          </w:p>
        </w:tc>
        <w:tc>
          <w:tcPr>
            <w:tcW w:w="2410" w:type="dxa"/>
            <w:vAlign w:val="center"/>
          </w:tcPr>
          <w:p w:rsidR="00E91883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0A2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2F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ПМР «ИПК «Свирские огни»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«Свирские огни»</w:t>
            </w:r>
          </w:p>
        </w:tc>
        <w:tc>
          <w:tcPr>
            <w:tcW w:w="2410" w:type="dxa"/>
            <w:vAlign w:val="center"/>
          </w:tcPr>
          <w:p w:rsidR="00E91883" w:rsidRDefault="00423F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0A2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2FC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«СТРК «ТЕРА-пресс»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«ТЕРА-пресс»</w:t>
            </w:r>
          </w:p>
        </w:tc>
        <w:tc>
          <w:tcPr>
            <w:tcW w:w="2410" w:type="dxa"/>
            <w:vAlign w:val="center"/>
          </w:tcPr>
          <w:p w:rsidR="00E91883" w:rsidRDefault="00FE6D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0A2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2F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</w:t>
            </w:r>
            <w:r w:rsidR="000A2FC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дакция газеты «Тосненский вестник»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«Тосненский вестник»</w:t>
            </w:r>
          </w:p>
        </w:tc>
        <w:tc>
          <w:tcPr>
            <w:tcW w:w="2410" w:type="dxa"/>
            <w:vAlign w:val="center"/>
          </w:tcPr>
          <w:p w:rsidR="00E91883" w:rsidRDefault="00423F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0A2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2FC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«Трудовая слава»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«Трудовая слава»</w:t>
            </w:r>
          </w:p>
        </w:tc>
        <w:tc>
          <w:tcPr>
            <w:tcW w:w="2410" w:type="dxa"/>
            <w:vAlign w:val="center"/>
          </w:tcPr>
          <w:p w:rsidR="00E91883" w:rsidRDefault="00423FCD" w:rsidP="00F5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25.02.2022 г.</w:t>
            </w:r>
          </w:p>
        </w:tc>
      </w:tr>
    </w:tbl>
    <w:p w:rsidR="00696DFE" w:rsidRPr="00724914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5977" w:rsidRDefault="003B5977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F5" w:rsidRDefault="00102BF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F5" w:rsidRDefault="00102BF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F5B" w:rsidRDefault="00946F5B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F5B" w:rsidRDefault="00946F5B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3FC" w:rsidRDefault="000523FC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685" w:rsidRDefault="00F5168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685" w:rsidRDefault="00F5168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685" w:rsidRDefault="00F5168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3FC" w:rsidRDefault="000523FC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A6" w:rsidRDefault="00B02AA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A6" w:rsidRDefault="00B02AA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A6" w:rsidRDefault="00B02AA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A6" w:rsidRDefault="00B02AA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A6" w:rsidRDefault="00B02AA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2885" w:rsidRPr="003A67C9" w:rsidRDefault="00423FCD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</w:t>
      </w:r>
      <w:r w:rsidR="00402885" w:rsidRPr="003A67C9">
        <w:rPr>
          <w:rFonts w:ascii="Times New Roman" w:hAnsi="Times New Roman"/>
        </w:rPr>
        <w:t xml:space="preserve">риложение </w:t>
      </w:r>
      <w:r w:rsidR="002E6BAB">
        <w:rPr>
          <w:rFonts w:ascii="Times New Roman" w:hAnsi="Times New Roman"/>
        </w:rPr>
        <w:t xml:space="preserve">№ </w:t>
      </w:r>
      <w:r w:rsidR="00402885">
        <w:rPr>
          <w:rFonts w:ascii="Times New Roman" w:hAnsi="Times New Roman"/>
        </w:rPr>
        <w:t>2</w:t>
      </w:r>
    </w:p>
    <w:p w:rsidR="00402885" w:rsidRDefault="00402885" w:rsidP="00516779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 w:rsidR="00516779">
        <w:rPr>
          <w:rFonts w:ascii="Times New Roman" w:hAnsi="Times New Roman"/>
        </w:rPr>
        <w:t xml:space="preserve"> </w:t>
      </w:r>
      <w:r w:rsidR="00696DFE">
        <w:rPr>
          <w:rFonts w:ascii="Times New Roman" w:hAnsi="Times New Roman"/>
        </w:rPr>
        <w:t>К</w:t>
      </w:r>
      <w:r w:rsidRPr="003A67C9">
        <w:rPr>
          <w:rFonts w:ascii="Times New Roman" w:hAnsi="Times New Roman"/>
        </w:rPr>
        <w:t>омиссии</w:t>
      </w:r>
    </w:p>
    <w:p w:rsidR="00F51685" w:rsidRDefault="00F51685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C66F9" w:rsidRDefault="003C66F9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B2D4C" w:rsidRPr="00CB2D4C" w:rsidTr="00CB2D4C">
        <w:tc>
          <w:tcPr>
            <w:tcW w:w="10268" w:type="dxa"/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ТАБЛИЦА ОЦЕНКИ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Балтийский луч</w:t>
            </w:r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57"/>
        <w:gridCol w:w="1134"/>
      </w:tblGrid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4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</w:tbl>
    <w:p w:rsidR="003C66F9" w:rsidRDefault="003C66F9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51685" w:rsidRDefault="00F51685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B2D4C" w:rsidRPr="00CB2D4C" w:rsidTr="00CB2D4C">
        <w:tc>
          <w:tcPr>
            <w:tcW w:w="10268" w:type="dxa"/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газета </w:t>
            </w:r>
            <w:proofErr w:type="spellStart"/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>Волховские</w:t>
            </w:r>
            <w:proofErr w:type="spellEnd"/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огни</w:t>
            </w:r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992"/>
      </w:tblGrid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2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4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P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B2D4C" w:rsidRPr="00CB2D4C" w:rsidTr="00CB2D4C">
        <w:tc>
          <w:tcPr>
            <w:tcW w:w="10268" w:type="dxa"/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Время</w:t>
            </w:r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850"/>
      </w:tblGrid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rPr>
          <w:trHeight w:val="7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8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-2</w:t>
            </w:r>
          </w:p>
        </w:tc>
      </w:tr>
      <w:tr w:rsidR="00CB2D4C" w:rsidRPr="00CB2D4C" w:rsidTr="00CB2D4C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P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2D7AE2" w:rsidRPr="002D7AE2" w:rsidTr="002D7AE2">
        <w:tc>
          <w:tcPr>
            <w:tcW w:w="9843" w:type="dxa"/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Восточный берег</w:t>
            </w:r>
          </w:p>
        </w:tc>
      </w:tr>
    </w:tbl>
    <w:p w:rsidR="002D7AE2" w:rsidRPr="002D7AE2" w:rsidRDefault="002D7AE2" w:rsidP="002D7AE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2D7AE2" w:rsidRPr="002D7AE2" w:rsidRDefault="002D7AE2" w:rsidP="002D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57"/>
        <w:gridCol w:w="993"/>
      </w:tblGrid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D7AE2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</w:tr>
      <w:tr w:rsidR="002D7AE2" w:rsidRPr="002D7AE2" w:rsidTr="002D7AE2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</w:tbl>
    <w:p w:rsidR="002D7AE2" w:rsidRPr="002D7AE2" w:rsidRDefault="002D7AE2" w:rsidP="002D7A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2D7AE2" w:rsidRPr="002D7AE2" w:rsidRDefault="002D7AE2" w:rsidP="002D7AE2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7AE2" w:rsidRDefault="002D7AE2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B2D4C" w:rsidRPr="00CB2D4C" w:rsidTr="00CB2D4C">
        <w:tc>
          <w:tcPr>
            <w:tcW w:w="10268" w:type="dxa"/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Выборг</w:t>
            </w:r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57"/>
        <w:gridCol w:w="851"/>
      </w:tblGrid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7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4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8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P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B2D4C" w:rsidRPr="00CB2D4C" w:rsidTr="00CB2D4C">
        <w:tc>
          <w:tcPr>
            <w:tcW w:w="10268" w:type="dxa"/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ТАБЛИЦА ОЦЕНКИ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газета </w:t>
            </w:r>
            <w:proofErr w:type="gramStart"/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>Гатчинская</w:t>
            </w:r>
            <w:proofErr w:type="gramEnd"/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правда</w:t>
            </w:r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992"/>
      </w:tblGrid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4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8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</w:tbl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B2D4C" w:rsidRPr="00CB2D4C" w:rsidTr="00CB2D4C">
        <w:tc>
          <w:tcPr>
            <w:tcW w:w="10268" w:type="dxa"/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ТАБЛИЦА ОЦЕНКИ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Гатчина Инфо</w:t>
            </w:r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16"/>
        <w:gridCol w:w="992"/>
      </w:tblGrid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7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4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</w:tbl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B2D4C" w:rsidRPr="00CB2D4C" w:rsidTr="00CB2D4C">
        <w:tc>
          <w:tcPr>
            <w:tcW w:w="10268" w:type="dxa"/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</w:t>
            </w: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АБЛИЦА ОЦЕНКИ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газета </w:t>
            </w:r>
            <w:proofErr w:type="spellStart"/>
            <w:r w:rsidRPr="00CB2D4C">
              <w:rPr>
                <w:rFonts w:ascii="Times New Roman" w:eastAsiaTheme="minorHAnsi" w:hAnsi="Times New Roman"/>
                <w:b/>
                <w:sz w:val="28"/>
                <w:szCs w:val="28"/>
              </w:rPr>
              <w:t>Дивья</w:t>
            </w:r>
            <w:proofErr w:type="spellEnd"/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2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4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4C" w:rsidRPr="00CB2D4C" w:rsidRDefault="00CB2D4C" w:rsidP="00CB2D4C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CB2D4C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6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4C" w:rsidRPr="00CB2D4C" w:rsidRDefault="00CB2D4C" w:rsidP="00CB2D4C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B2D4C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CB2D4C" w:rsidRPr="00CB2D4C" w:rsidTr="00CB2D4C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C" w:rsidRPr="00CB2D4C" w:rsidRDefault="00CB2D4C" w:rsidP="00CB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2D4C"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</w:tr>
    </w:tbl>
    <w:p w:rsidR="00CB2D4C" w:rsidRPr="00CB2D4C" w:rsidRDefault="00CB2D4C" w:rsidP="00CB2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CB2D4C" w:rsidRP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p w:rsidR="00B439BB" w:rsidRDefault="00B439BB" w:rsidP="00CB2D4C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439BB" w:rsidRPr="00B439BB" w:rsidTr="00B23598">
        <w:tc>
          <w:tcPr>
            <w:tcW w:w="10268" w:type="dxa"/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Знамя труда</w:t>
            </w:r>
          </w:p>
        </w:tc>
      </w:tr>
    </w:tbl>
    <w:p w:rsidR="00B439BB" w:rsidRPr="00B439BB" w:rsidRDefault="00B439BB" w:rsidP="00B439B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B439BB" w:rsidRPr="00B439BB" w:rsidRDefault="00B439BB" w:rsidP="00B439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57"/>
        <w:gridCol w:w="1276"/>
      </w:tblGrid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B" w:rsidRPr="00B439BB" w:rsidRDefault="00B439BB" w:rsidP="00B439B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439B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B" w:rsidRPr="00B439BB" w:rsidRDefault="00B439BB" w:rsidP="00B439B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439B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B" w:rsidRPr="00B439BB" w:rsidRDefault="00B439BB" w:rsidP="00B439B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439B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B" w:rsidRPr="00B439BB" w:rsidRDefault="00B439BB" w:rsidP="00B439B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439B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B" w:rsidRPr="00B439BB" w:rsidRDefault="00B439BB" w:rsidP="00B439B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439B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-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-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-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8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439BB" w:rsidRPr="00B439B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BB" w:rsidRPr="00B439BB" w:rsidRDefault="00B439BB" w:rsidP="00B439B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439BB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439BB" w:rsidRPr="00B439BB" w:rsidTr="00B23598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B" w:rsidRPr="00B439BB" w:rsidRDefault="00B439BB" w:rsidP="00B4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9BB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</w:tbl>
    <w:p w:rsidR="00B439BB" w:rsidRPr="00B439BB" w:rsidRDefault="00B439BB" w:rsidP="00B439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439BB" w:rsidRDefault="00B439BB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439BB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D83FFB" w:rsidRPr="00D83FFB" w:rsidTr="002D7AE2">
        <w:tc>
          <w:tcPr>
            <w:tcW w:w="10268" w:type="dxa"/>
          </w:tcPr>
          <w:p w:rsidR="00D83FFB" w:rsidRPr="00D83FFB" w:rsidRDefault="002D7AE2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</w:t>
            </w:r>
            <w:r w:rsidR="00D83FFB" w:rsidRPr="00D83FFB">
              <w:rPr>
                <w:rFonts w:ascii="Times New Roman" w:eastAsiaTheme="minorHAnsi" w:hAnsi="Times New Roman"/>
                <w:sz w:val="28"/>
                <w:szCs w:val="28"/>
              </w:rPr>
              <w:t>АБЛИЦА ОЦЕНКИ</w:t>
            </w:r>
          </w:p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газета </w:t>
            </w:r>
            <w:proofErr w:type="spellStart"/>
            <w:r w:rsidRPr="00D83FFB">
              <w:rPr>
                <w:rFonts w:ascii="Times New Roman" w:eastAsiaTheme="minorHAnsi" w:hAnsi="Times New Roman"/>
                <w:b/>
                <w:sz w:val="28"/>
                <w:szCs w:val="28"/>
              </w:rPr>
              <w:t>Киришский</w:t>
            </w:r>
            <w:proofErr w:type="spellEnd"/>
            <w:r w:rsidRPr="00D83FF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факел</w:t>
            </w:r>
          </w:p>
        </w:tc>
      </w:tr>
    </w:tbl>
    <w:p w:rsidR="00D83FFB" w:rsidRPr="00D83FFB" w:rsidRDefault="00D83FFB" w:rsidP="00D83FF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D83FFB" w:rsidRPr="00D83FFB" w:rsidRDefault="00D83FFB" w:rsidP="00D83F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57"/>
        <w:gridCol w:w="1276"/>
      </w:tblGrid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B" w:rsidRPr="00D83FFB" w:rsidRDefault="00D83FFB" w:rsidP="00D83FF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D83FF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2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B" w:rsidRPr="00D83FFB" w:rsidRDefault="00D83FFB" w:rsidP="00D83FF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D83FF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B" w:rsidRPr="00D83FFB" w:rsidRDefault="00D83FFB" w:rsidP="00D83FF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D83FF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4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B" w:rsidRPr="00D83FFB" w:rsidRDefault="00D83FFB" w:rsidP="00D83FF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D83FF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4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B" w:rsidRPr="00D83FFB" w:rsidRDefault="00D83FFB" w:rsidP="00D83FF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D83FF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-5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8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D83FFB" w:rsidRPr="00D83FFB" w:rsidTr="00B23598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</w:tr>
    </w:tbl>
    <w:p w:rsidR="00D83FFB" w:rsidRDefault="00D83FFB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D83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D83FFB" w:rsidRPr="00D83FFB" w:rsidTr="002D7AE2">
        <w:tc>
          <w:tcPr>
            <w:tcW w:w="10268" w:type="dxa"/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Красная звезда</w:t>
            </w:r>
          </w:p>
        </w:tc>
      </w:tr>
    </w:tbl>
    <w:p w:rsidR="00D83FFB" w:rsidRPr="00D83FFB" w:rsidRDefault="00D83FFB" w:rsidP="00D83FF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D83FFB" w:rsidRPr="00D83FFB" w:rsidRDefault="00D83FFB" w:rsidP="00D83F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B" w:rsidRPr="00D83FFB" w:rsidRDefault="00D83FFB" w:rsidP="00D83FF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D83FF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B" w:rsidRPr="00D83FFB" w:rsidRDefault="00D83FFB" w:rsidP="00D83FF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D83FF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1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B" w:rsidRPr="00D83FFB" w:rsidRDefault="00D83FFB" w:rsidP="00D83FF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D83FF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B" w:rsidRPr="00D83FFB" w:rsidRDefault="00D83FFB" w:rsidP="00D83FF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D83FF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B" w:rsidRPr="00D83FFB" w:rsidRDefault="00D83FFB" w:rsidP="00D83FFB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D83FFB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8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D83FFB" w:rsidRPr="00D83FFB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FB" w:rsidRPr="00D83FFB" w:rsidRDefault="00D83FFB" w:rsidP="00D83FFB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83FFB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D83FFB" w:rsidRPr="00D83FFB" w:rsidTr="00B23598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B" w:rsidRPr="00D83FFB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3FFB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</w:tr>
    </w:tbl>
    <w:p w:rsidR="00D83FFB" w:rsidRDefault="00D83FFB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D83FFB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23598" w:rsidRPr="00B23598" w:rsidTr="00B23598">
        <w:tc>
          <w:tcPr>
            <w:tcW w:w="10268" w:type="dxa"/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Ладога</w:t>
            </w:r>
          </w:p>
        </w:tc>
      </w:tr>
    </w:tbl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1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4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</w:tbl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23598" w:rsidRPr="00B23598" w:rsidTr="00B23598">
        <w:tc>
          <w:tcPr>
            <w:tcW w:w="10268" w:type="dxa"/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23598" w:rsidRPr="00B23598" w:rsidRDefault="002D7AE2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Лодейное П</w:t>
            </w:r>
            <w:r w:rsidR="00B23598" w:rsidRPr="00B23598">
              <w:rPr>
                <w:rFonts w:ascii="Times New Roman" w:eastAsiaTheme="minorHAnsi" w:hAnsi="Times New Roman"/>
                <w:b/>
                <w:sz w:val="28"/>
                <w:szCs w:val="28"/>
              </w:rPr>
              <w:t>оле</w:t>
            </w:r>
          </w:p>
        </w:tc>
      </w:tr>
    </w:tbl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992"/>
      </w:tblGrid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2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4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6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</w:tr>
    </w:tbl>
    <w:p w:rsid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23598" w:rsidRPr="00B23598" w:rsidTr="002D7AE2">
        <w:tc>
          <w:tcPr>
            <w:tcW w:w="10268" w:type="dxa"/>
          </w:tcPr>
          <w:p w:rsidR="00B23598" w:rsidRPr="00B23598" w:rsidRDefault="002D7AE2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</w:t>
            </w:r>
            <w:r w:rsidR="00B23598" w:rsidRPr="00B23598">
              <w:rPr>
                <w:rFonts w:ascii="Times New Roman" w:eastAsiaTheme="minorHAnsi" w:hAnsi="Times New Roman"/>
                <w:sz w:val="28"/>
                <w:szCs w:val="28"/>
              </w:rPr>
              <w:t>ЛИЦА ОЦЕНКИ</w:t>
            </w: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газета </w:t>
            </w:r>
            <w:proofErr w:type="spellStart"/>
            <w:proofErr w:type="gramStart"/>
            <w:r w:rsidRPr="00B23598">
              <w:rPr>
                <w:rFonts w:ascii="Times New Roman" w:eastAsiaTheme="minorHAnsi" w:hAnsi="Times New Roman"/>
                <w:b/>
                <w:sz w:val="28"/>
                <w:szCs w:val="28"/>
              </w:rPr>
              <w:t>Лужская</w:t>
            </w:r>
            <w:proofErr w:type="spellEnd"/>
            <w:proofErr w:type="gramEnd"/>
            <w:r w:rsidRPr="00B2359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правда</w:t>
            </w:r>
          </w:p>
        </w:tc>
      </w:tr>
    </w:tbl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rPr>
          <w:trHeight w:val="17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4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8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</w:tr>
    </w:tbl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23598" w:rsidRPr="00B23598" w:rsidTr="002D7AE2">
        <w:tc>
          <w:tcPr>
            <w:tcW w:w="10268" w:type="dxa"/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ТАБЛИЦА ОЦЕНКИ</w:t>
            </w: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Новый путь</w:t>
            </w:r>
          </w:p>
        </w:tc>
      </w:tr>
    </w:tbl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2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2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8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</w:tr>
    </w:tbl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23598" w:rsidRPr="00B23598" w:rsidTr="00B23598">
        <w:tc>
          <w:tcPr>
            <w:tcW w:w="10268" w:type="dxa"/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газета </w:t>
            </w:r>
            <w:proofErr w:type="spellStart"/>
            <w:r w:rsidRPr="00B23598">
              <w:rPr>
                <w:rFonts w:ascii="Times New Roman" w:eastAsiaTheme="minorHAnsi" w:hAnsi="Times New Roman"/>
                <w:b/>
                <w:sz w:val="28"/>
                <w:szCs w:val="28"/>
              </w:rPr>
              <w:t>Приозерские</w:t>
            </w:r>
            <w:proofErr w:type="spellEnd"/>
            <w:r w:rsidRPr="00B2359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ведомости</w:t>
            </w:r>
          </w:p>
        </w:tc>
      </w:tr>
    </w:tbl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992"/>
      </w:tblGrid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2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98" w:rsidRPr="00B23598" w:rsidRDefault="00B23598" w:rsidP="00B23598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B23598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8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98" w:rsidRPr="00B23598" w:rsidRDefault="00B23598" w:rsidP="00B23598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B23598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B23598" w:rsidRPr="00B23598" w:rsidTr="00B23598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8" w:rsidRPr="00B23598" w:rsidRDefault="00B23598" w:rsidP="00B2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3598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</w:tr>
    </w:tbl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23598" w:rsidRP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000F0D" w:rsidRPr="00000F0D" w:rsidTr="0081146D">
        <w:tc>
          <w:tcPr>
            <w:tcW w:w="10268" w:type="dxa"/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газета </w:t>
            </w:r>
            <w:r w:rsidRPr="00000F0D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PRO</w:t>
            </w:r>
            <w:r w:rsidRPr="00000F0D">
              <w:rPr>
                <w:rFonts w:ascii="Times New Roman" w:eastAsiaTheme="minorHAnsi" w:hAnsi="Times New Roman"/>
                <w:b/>
                <w:sz w:val="28"/>
                <w:szCs w:val="28"/>
              </w:rPr>
              <w:t>-Отрадное</w:t>
            </w:r>
          </w:p>
        </w:tc>
      </w:tr>
    </w:tbl>
    <w:p w:rsidR="00000F0D" w:rsidRPr="00000F0D" w:rsidRDefault="00000F0D" w:rsidP="00000F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000F0D" w:rsidRPr="00000F0D" w:rsidRDefault="00000F0D" w:rsidP="00000F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3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7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4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-2</w:t>
            </w:r>
          </w:p>
        </w:tc>
      </w:tr>
      <w:tr w:rsidR="00000F0D" w:rsidRPr="00000F0D" w:rsidTr="0081146D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</w:tr>
    </w:tbl>
    <w:p w:rsid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B23598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000F0D" w:rsidRPr="00000F0D" w:rsidTr="0081146D">
        <w:tc>
          <w:tcPr>
            <w:tcW w:w="10268" w:type="dxa"/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Провинция Северо-Запад</w:t>
            </w:r>
          </w:p>
        </w:tc>
      </w:tr>
    </w:tbl>
    <w:p w:rsidR="00000F0D" w:rsidRPr="00000F0D" w:rsidRDefault="00000F0D" w:rsidP="00000F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000F0D" w:rsidRPr="00000F0D" w:rsidRDefault="00000F0D" w:rsidP="00000F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7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5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4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4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7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</w:tbl>
    <w:p w:rsidR="00000F0D" w:rsidRPr="00000F0D" w:rsidRDefault="00000F0D" w:rsidP="00000F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p w:rsidR="00000F0D" w:rsidRPr="00000F0D" w:rsidRDefault="00000F0D" w:rsidP="00000F0D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000F0D" w:rsidRPr="00000F0D" w:rsidTr="0081146D">
        <w:tc>
          <w:tcPr>
            <w:tcW w:w="10268" w:type="dxa"/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Рабочее слово</w:t>
            </w:r>
          </w:p>
        </w:tc>
      </w:tr>
    </w:tbl>
    <w:p w:rsidR="00000F0D" w:rsidRPr="00000F0D" w:rsidRDefault="00000F0D" w:rsidP="00000F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000F0D" w:rsidRPr="00000F0D" w:rsidRDefault="00000F0D" w:rsidP="00000F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57"/>
        <w:gridCol w:w="993"/>
      </w:tblGrid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2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3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2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0D" w:rsidRPr="00000F0D" w:rsidRDefault="00000F0D" w:rsidP="00000F0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000F0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6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0D" w:rsidRPr="00000F0D" w:rsidRDefault="00000F0D" w:rsidP="00000F0D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00F0D"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000F0D" w:rsidRPr="00000F0D" w:rsidTr="0081146D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D" w:rsidRPr="00000F0D" w:rsidRDefault="00000F0D" w:rsidP="0000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F0D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</w:tr>
    </w:tbl>
    <w:p w:rsid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E4D6B" w:rsidRPr="0028058F" w:rsidTr="001A12F6">
        <w:tc>
          <w:tcPr>
            <w:tcW w:w="10268" w:type="dxa"/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Реквизит Выборг</w:t>
            </w:r>
          </w:p>
        </w:tc>
      </w:tr>
    </w:tbl>
    <w:p w:rsidR="004E4D6B" w:rsidRPr="0028058F" w:rsidRDefault="004E4D6B" w:rsidP="004E4D6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Pr="0028058F" w:rsidRDefault="004E4D6B" w:rsidP="004E4D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28058F" w:rsidRDefault="004E4D6B" w:rsidP="001A12F6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28058F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7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28058F" w:rsidRDefault="004E4D6B" w:rsidP="001A12F6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28058F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1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28058F" w:rsidRDefault="004E4D6B" w:rsidP="001A12F6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28058F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28058F" w:rsidRDefault="004E4D6B" w:rsidP="001A12F6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28058F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6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28058F" w:rsidRDefault="004E4D6B" w:rsidP="001A12F6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</w:pPr>
            <w:r w:rsidRPr="0028058F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>0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28058F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28058F">
              <w:rPr>
                <w:rFonts w:eastAsiaTheme="minorHAnsi" w:cs="Calibri"/>
                <w:color w:val="000000"/>
                <w:sz w:val="28"/>
                <w:szCs w:val="28"/>
              </w:rPr>
              <w:t>4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28058F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28058F"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4E4D6B" w:rsidRPr="0028058F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28058F" w:rsidRDefault="004E4D6B" w:rsidP="001A12F6">
            <w:pPr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4E4D6B" w:rsidRPr="0028058F" w:rsidTr="001A12F6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28058F" w:rsidRDefault="004E4D6B" w:rsidP="001A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58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</w:tbl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28058F" w:rsidRDefault="0028058F" w:rsidP="00B23598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2D7AE2" w:rsidRPr="002D7AE2" w:rsidTr="002D7AE2">
        <w:tc>
          <w:tcPr>
            <w:tcW w:w="10268" w:type="dxa"/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Свирские огни</w:t>
            </w:r>
          </w:p>
        </w:tc>
      </w:tr>
    </w:tbl>
    <w:p w:rsidR="002D7AE2" w:rsidRPr="002D7AE2" w:rsidRDefault="002D7AE2" w:rsidP="002D7AE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2D7AE2" w:rsidRPr="002D7AE2" w:rsidRDefault="002D7AE2" w:rsidP="002D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D7AE2" w:rsidRPr="002D7AE2" w:rsidTr="002D7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E2" w:rsidRPr="002D7AE2" w:rsidRDefault="002D7AE2" w:rsidP="002D7AE2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7AE2" w:rsidRPr="002D7AE2" w:rsidTr="002D7AE2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E2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2" w:rsidRPr="002D7AE2" w:rsidRDefault="002D7AE2" w:rsidP="002D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AE2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</w:tr>
    </w:tbl>
    <w:p w:rsidR="002D7AE2" w:rsidRPr="002D7AE2" w:rsidRDefault="002D7AE2" w:rsidP="002D7A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2D7AE2" w:rsidRPr="002D7AE2" w:rsidRDefault="002D7AE2" w:rsidP="002D7AE2">
      <w:pPr>
        <w:ind w:right="-567"/>
        <w:rPr>
          <w:rFonts w:asciiTheme="minorHAnsi" w:eastAsiaTheme="minorHAnsi" w:hAnsiTheme="minorHAnsi" w:cstheme="minorBidi"/>
        </w:rPr>
      </w:pPr>
    </w:p>
    <w:p w:rsidR="0028058F" w:rsidRDefault="0028058F" w:rsidP="00B23598">
      <w:pPr>
        <w:ind w:right="-567"/>
        <w:rPr>
          <w:rFonts w:asciiTheme="minorHAnsi" w:eastAsiaTheme="minorHAnsi" w:hAnsiTheme="minorHAnsi" w:cstheme="minorBidi"/>
        </w:rPr>
      </w:pPr>
    </w:p>
    <w:p w:rsidR="0028058F" w:rsidRDefault="0028058F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28058F" w:rsidRDefault="0028058F" w:rsidP="00B23598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E4D6B" w:rsidRPr="004E4D6B" w:rsidTr="001A12F6">
        <w:tc>
          <w:tcPr>
            <w:tcW w:w="9985" w:type="dxa"/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Сельская новь</w:t>
            </w:r>
          </w:p>
        </w:tc>
      </w:tr>
    </w:tbl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57"/>
        <w:gridCol w:w="993"/>
      </w:tblGrid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4E4D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4E4D6B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</w:tr>
    </w:tbl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4E4D6B" w:rsidRPr="004E4D6B" w:rsidRDefault="004E4D6B" w:rsidP="004E4D6B">
      <w:pPr>
        <w:ind w:right="-567"/>
        <w:rPr>
          <w:rFonts w:asciiTheme="minorHAnsi" w:eastAsiaTheme="minorHAnsi" w:hAnsiTheme="minorHAnsi" w:cstheme="minorBidi"/>
        </w:rPr>
      </w:pPr>
    </w:p>
    <w:p w:rsidR="0028058F" w:rsidRDefault="0028058F" w:rsidP="00B23598">
      <w:pPr>
        <w:ind w:right="-567"/>
        <w:rPr>
          <w:rFonts w:asciiTheme="minorHAnsi" w:eastAsiaTheme="minorHAnsi" w:hAnsiTheme="minorHAnsi" w:cstheme="minorBidi"/>
        </w:rPr>
      </w:pPr>
    </w:p>
    <w:p w:rsidR="0028058F" w:rsidRDefault="0028058F" w:rsidP="00B23598">
      <w:pPr>
        <w:ind w:right="-567"/>
        <w:rPr>
          <w:rFonts w:asciiTheme="minorHAnsi" w:eastAsiaTheme="minorHAnsi" w:hAnsiTheme="minorHAnsi" w:cstheme="minorBidi"/>
        </w:rPr>
      </w:pPr>
    </w:p>
    <w:p w:rsidR="0028058F" w:rsidRDefault="0028058F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28058F" w:rsidRDefault="0028058F" w:rsidP="00B23598">
      <w:pPr>
        <w:ind w:right="-567"/>
        <w:rPr>
          <w:rFonts w:asciiTheme="minorHAnsi" w:eastAsiaTheme="minorHAnsi" w:hAnsiTheme="minorHAnsi" w:cstheme="minorBidi"/>
        </w:rPr>
      </w:pPr>
    </w:p>
    <w:p w:rsidR="0028058F" w:rsidRDefault="0028058F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28058F" w:rsidRDefault="0028058F" w:rsidP="00B23598">
      <w:pPr>
        <w:ind w:right="-567"/>
        <w:rPr>
          <w:rFonts w:asciiTheme="minorHAnsi" w:eastAsiaTheme="minorHAnsi" w:hAnsiTheme="minorHAnsi" w:cstheme="minorBidi"/>
        </w:rPr>
      </w:pPr>
    </w:p>
    <w:p w:rsidR="0028058F" w:rsidRPr="0028058F" w:rsidRDefault="0028058F" w:rsidP="002805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28058F" w:rsidRPr="0028058F" w:rsidRDefault="0028058F" w:rsidP="0028058F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E4D6B" w:rsidRPr="004E4D6B" w:rsidTr="001A12F6">
        <w:tc>
          <w:tcPr>
            <w:tcW w:w="10268" w:type="dxa"/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ТАБЛИЦА ОЦЕНКИ</w:t>
            </w: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газета </w:t>
            </w:r>
            <w:proofErr w:type="spellStart"/>
            <w:r w:rsidRPr="004E4D6B">
              <w:rPr>
                <w:rFonts w:ascii="Times New Roman" w:eastAsiaTheme="minorHAnsi" w:hAnsi="Times New Roman"/>
                <w:b/>
                <w:sz w:val="28"/>
                <w:szCs w:val="28"/>
              </w:rPr>
              <w:t>Тера</w:t>
            </w:r>
            <w:proofErr w:type="spellEnd"/>
          </w:p>
        </w:tc>
      </w:tr>
    </w:tbl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</w:tr>
    </w:tbl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4E4D6B" w:rsidRPr="004E4D6B" w:rsidRDefault="004E4D6B" w:rsidP="004E4D6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E4D6B" w:rsidRPr="004E4D6B" w:rsidTr="001A12F6">
        <w:tc>
          <w:tcPr>
            <w:tcW w:w="10268" w:type="dxa"/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Тосненский вестник</w:t>
            </w:r>
          </w:p>
        </w:tc>
      </w:tr>
    </w:tbl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-4</w:t>
            </w:r>
          </w:p>
        </w:tc>
      </w:tr>
      <w:tr w:rsidR="004E4D6B" w:rsidRPr="004E4D6B" w:rsidTr="001A12F6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</w:tr>
    </w:tbl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4E4D6B" w:rsidRPr="004E4D6B" w:rsidRDefault="004E4D6B" w:rsidP="004E4D6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2D7AE2" w:rsidRDefault="002D7AE2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p w:rsidR="004E4D6B" w:rsidRPr="00B23598" w:rsidRDefault="004E4D6B" w:rsidP="00B23598">
      <w:pPr>
        <w:ind w:right="-567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E4D6B" w:rsidRPr="004E4D6B" w:rsidTr="001A12F6">
        <w:tc>
          <w:tcPr>
            <w:tcW w:w="10268" w:type="dxa"/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Трудовая слава</w:t>
            </w:r>
          </w:p>
        </w:tc>
      </w:tr>
    </w:tbl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1134"/>
      </w:tblGrid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</w:tbl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4E4D6B" w:rsidRPr="004E4D6B" w:rsidRDefault="004E4D6B" w:rsidP="004E4D6B">
      <w:pPr>
        <w:ind w:right="-567"/>
        <w:rPr>
          <w:rFonts w:asciiTheme="minorHAnsi" w:eastAsiaTheme="minorHAnsi" w:hAnsiTheme="minorHAnsi" w:cstheme="minorBidi"/>
        </w:rPr>
      </w:pPr>
    </w:p>
    <w:p w:rsidR="00B23598" w:rsidRDefault="00B23598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Pr="00B23598" w:rsidRDefault="004E4D6B" w:rsidP="00B2359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p w:rsidR="00B23598" w:rsidRPr="00B23598" w:rsidRDefault="00B23598" w:rsidP="00B235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E4D6B" w:rsidRPr="004E4D6B" w:rsidTr="001A12F6">
        <w:tc>
          <w:tcPr>
            <w:tcW w:w="10268" w:type="dxa"/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b/>
                <w:sz w:val="28"/>
                <w:szCs w:val="28"/>
              </w:rPr>
              <w:t>газета Уездные вести</w:t>
            </w:r>
          </w:p>
        </w:tc>
      </w:tr>
    </w:tbl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4E4D6B" w:rsidRPr="004E4D6B" w:rsidRDefault="004E4D6B" w:rsidP="004E4D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992"/>
      </w:tblGrid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Бокситогорского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Лодейнопольского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Подпорожского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B" w:rsidRPr="004E4D6B" w:rsidRDefault="004E4D6B" w:rsidP="004E4D6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4D6B" w:rsidRPr="004E4D6B" w:rsidTr="001A12F6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D6B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B" w:rsidRPr="004E4D6B" w:rsidRDefault="004E4D6B" w:rsidP="004E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4D6B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</w:tbl>
    <w:p w:rsidR="00B23598" w:rsidRPr="00B23598" w:rsidRDefault="00B23598" w:rsidP="00B23598">
      <w:pPr>
        <w:ind w:right="-567"/>
        <w:rPr>
          <w:rFonts w:asciiTheme="minorHAnsi" w:eastAsiaTheme="minorHAnsi" w:hAnsiTheme="minorHAnsi" w:cstheme="minorBidi"/>
        </w:rPr>
      </w:pPr>
    </w:p>
    <w:p w:rsidR="00CB2D4C" w:rsidRDefault="00CB2D4C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12F6" w:rsidRDefault="001A12F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3598" w:rsidRDefault="00B23598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3598" w:rsidRPr="00CB742E" w:rsidRDefault="00B23598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230D" w:rsidRPr="00E50DCC" w:rsidRDefault="008F230D" w:rsidP="008F2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E50DCC">
        <w:rPr>
          <w:rFonts w:ascii="Times New Roman" w:eastAsiaTheme="minorEastAsia" w:hAnsi="Times New Roman"/>
          <w:lang w:eastAsia="ru-RU"/>
        </w:rPr>
        <w:lastRenderedPageBreak/>
        <w:t>Приложение № 3</w:t>
      </w:r>
    </w:p>
    <w:p w:rsidR="008F230D" w:rsidRPr="00E50DCC" w:rsidRDefault="008F230D" w:rsidP="008F2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E50DCC">
        <w:rPr>
          <w:rFonts w:ascii="Times New Roman" w:eastAsiaTheme="minorEastAsia" w:hAnsi="Times New Roman"/>
          <w:lang w:eastAsia="ru-RU"/>
        </w:rPr>
        <w:t xml:space="preserve">к протоколу </w:t>
      </w:r>
      <w:r>
        <w:rPr>
          <w:rFonts w:ascii="Times New Roman" w:eastAsiaTheme="minorEastAsia" w:hAnsi="Times New Roman"/>
          <w:lang w:eastAsia="ru-RU"/>
        </w:rPr>
        <w:t>К</w:t>
      </w:r>
      <w:r w:rsidRPr="00E50DCC">
        <w:rPr>
          <w:rFonts w:ascii="Times New Roman" w:eastAsiaTheme="minorEastAsia" w:hAnsi="Times New Roman"/>
          <w:lang w:eastAsia="ru-RU"/>
        </w:rPr>
        <w:t>омиссии</w:t>
      </w:r>
    </w:p>
    <w:p w:rsidR="008F230D" w:rsidRDefault="008F230D" w:rsidP="008F2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230D" w:rsidRDefault="008F230D" w:rsidP="008F230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Таблица значений итоговых </w:t>
      </w:r>
      <w:r w:rsidRPr="00A5365F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ок средств массовой информации</w:t>
      </w:r>
      <w:r w:rsidRPr="00A53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</w:t>
      </w:r>
      <w:r w:rsidRPr="00A5365F">
        <w:rPr>
          <w:rFonts w:ascii="Times New Roman" w:eastAsia="Times New Roman" w:hAnsi="Times New Roman"/>
          <w:sz w:val="28"/>
          <w:szCs w:val="28"/>
          <w:lang w:eastAsia="ru-RU"/>
        </w:rPr>
        <w:t>редельный процент обеспечения затрат, на который может претендовать получатель субсидии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909"/>
        <w:gridCol w:w="2693"/>
        <w:gridCol w:w="2410"/>
      </w:tblGrid>
      <w:tr w:rsidR="001A12F6" w:rsidTr="001A12F6">
        <w:tc>
          <w:tcPr>
            <w:tcW w:w="594" w:type="dxa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02B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2B14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693" w:type="dxa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итоговой оценки СМИ (баллы)</w:t>
            </w:r>
          </w:p>
        </w:tc>
        <w:tc>
          <w:tcPr>
            <w:tcW w:w="2410" w:type="dxa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процент обеспечения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«Газета «Балтийский луч»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«Балтийский луч»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«Редакция газеты «Время»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«Время»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«Газета «Выборг»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едакция»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«Выборг»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телерадиокомпания»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«Провинция Северо-Запад»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«Газета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Гатчинская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Гатчинская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«Гатчинский район»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«Уездные вести»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«Редакция газеты «Знамя труда»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«Знамя труда»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«Редакция газеты «Красная звезда»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«Красная звезда»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«Информационный центр «Кириши»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факел»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УМП ИД «Ладога»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«Ладога»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 «Редакция газеты </w:t>
            </w:r>
          </w:p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«Лодейное Поле»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«Лодейное Поле»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«Реквизит Выборг»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«Новый путь»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«Новый путь»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«Невская волна»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Отрадное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A12F6" w:rsidRPr="00B02AA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ведомости»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ведомости»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«РА «ОРЕОЛ-ИНФО»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«Гатчина-ИНФО»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«Редактор-плюс»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«Восточный берег»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«Рабочее слово»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«Рабочее слово»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Райинформпресс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огни»</w:t>
            </w:r>
          </w:p>
        </w:tc>
        <w:tc>
          <w:tcPr>
            <w:tcW w:w="2693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«Сельская новь»</w:t>
            </w:r>
          </w:p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«Сельская новь»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ПМР «ИПК «Свирские огни»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«Свирские огни»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«СТРК «ТЕРА-пресс»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«ТЕРА-пресс»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«Тосненский вестник»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«Тосненский вестник»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12F6" w:rsidTr="001A12F6">
        <w:tc>
          <w:tcPr>
            <w:tcW w:w="594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909" w:type="dxa"/>
            <w:vAlign w:val="center"/>
          </w:tcPr>
          <w:p w:rsidR="001A12F6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«Трудовая слава»</w:t>
            </w:r>
          </w:p>
          <w:p w:rsidR="001A12F6" w:rsidRPr="00D02B14" w:rsidRDefault="001A12F6" w:rsidP="001A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«Трудовая слава»</w:t>
            </w:r>
          </w:p>
        </w:tc>
        <w:tc>
          <w:tcPr>
            <w:tcW w:w="2693" w:type="dxa"/>
            <w:vAlign w:val="center"/>
          </w:tcPr>
          <w:p w:rsidR="001A12F6" w:rsidRPr="00D02B14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  <w:vAlign w:val="center"/>
          </w:tcPr>
          <w:p w:rsidR="001A12F6" w:rsidRDefault="006F1744" w:rsidP="006F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1A12F6" w:rsidRPr="00724914" w:rsidRDefault="001A12F6" w:rsidP="006F174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A12F6" w:rsidRPr="00724914" w:rsidSect="00CD4858">
      <w:headerReference w:type="default" r:id="rId9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36" w:rsidRDefault="00C50636" w:rsidP="006B16C2">
      <w:pPr>
        <w:spacing w:after="0" w:line="240" w:lineRule="auto"/>
      </w:pPr>
      <w:r>
        <w:separator/>
      </w:r>
    </w:p>
  </w:endnote>
  <w:endnote w:type="continuationSeparator" w:id="0">
    <w:p w:rsidR="00C50636" w:rsidRDefault="00C50636" w:rsidP="006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36" w:rsidRDefault="00C50636" w:rsidP="006B16C2">
      <w:pPr>
        <w:spacing w:after="0" w:line="240" w:lineRule="auto"/>
      </w:pPr>
      <w:r>
        <w:separator/>
      </w:r>
    </w:p>
  </w:footnote>
  <w:footnote w:type="continuationSeparator" w:id="0">
    <w:p w:rsidR="00C50636" w:rsidRDefault="00C50636" w:rsidP="006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87266"/>
      <w:docPartObj>
        <w:docPartGallery w:val="Page Numbers (Top of Page)"/>
        <w:docPartUnique/>
      </w:docPartObj>
    </w:sdtPr>
    <w:sdtContent>
      <w:p w:rsidR="00C50636" w:rsidRDefault="00C50636" w:rsidP="00DC1D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55">
          <w:rPr>
            <w:noProof/>
          </w:rPr>
          <w:t>66</w:t>
        </w:r>
        <w:r>
          <w:fldChar w:fldCharType="end"/>
        </w:r>
      </w:p>
    </w:sdtContent>
  </w:sdt>
  <w:p w:rsidR="00C50636" w:rsidRDefault="00C506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5DC"/>
    <w:multiLevelType w:val="multilevel"/>
    <w:tmpl w:val="F0AC79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AA173FB"/>
    <w:multiLevelType w:val="hybridMultilevel"/>
    <w:tmpl w:val="66AA12B0"/>
    <w:lvl w:ilvl="0" w:tplc="2648EA46">
      <w:start w:val="1"/>
      <w:numFmt w:val="decimal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B0C7994"/>
    <w:multiLevelType w:val="hybridMultilevel"/>
    <w:tmpl w:val="22683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E12BEB"/>
    <w:multiLevelType w:val="hybridMultilevel"/>
    <w:tmpl w:val="0A44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7473"/>
    <w:multiLevelType w:val="hybridMultilevel"/>
    <w:tmpl w:val="8D84A1D8"/>
    <w:lvl w:ilvl="0" w:tplc="3CC486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4101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7EEE"/>
    <w:multiLevelType w:val="hybridMultilevel"/>
    <w:tmpl w:val="7C8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5ABC"/>
    <w:multiLevelType w:val="hybridMultilevel"/>
    <w:tmpl w:val="08B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790C"/>
    <w:multiLevelType w:val="hybridMultilevel"/>
    <w:tmpl w:val="2E561E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BB3059"/>
    <w:multiLevelType w:val="hybridMultilevel"/>
    <w:tmpl w:val="2A8A4502"/>
    <w:lvl w:ilvl="0" w:tplc="4AA4EBE6">
      <w:start w:val="1"/>
      <w:numFmt w:val="bullet"/>
      <w:lvlText w:val="­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35DA2777"/>
    <w:multiLevelType w:val="hybridMultilevel"/>
    <w:tmpl w:val="2E4EAE1A"/>
    <w:lvl w:ilvl="0" w:tplc="D73CA2D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00A2C"/>
    <w:multiLevelType w:val="hybridMultilevel"/>
    <w:tmpl w:val="38348D94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64C1546"/>
    <w:multiLevelType w:val="hybridMultilevel"/>
    <w:tmpl w:val="558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33FA3"/>
    <w:multiLevelType w:val="hybridMultilevel"/>
    <w:tmpl w:val="287EB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42657"/>
    <w:multiLevelType w:val="hybridMultilevel"/>
    <w:tmpl w:val="11462908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7AB10D3"/>
    <w:multiLevelType w:val="hybridMultilevel"/>
    <w:tmpl w:val="BF64E492"/>
    <w:lvl w:ilvl="0" w:tplc="8BC45C4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3B69AE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A677D"/>
    <w:multiLevelType w:val="hybridMultilevel"/>
    <w:tmpl w:val="4A24DB5C"/>
    <w:lvl w:ilvl="0" w:tplc="E48428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2A74DF1"/>
    <w:multiLevelType w:val="hybridMultilevel"/>
    <w:tmpl w:val="A4025DA2"/>
    <w:lvl w:ilvl="0" w:tplc="1DD61A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BCC021C"/>
    <w:multiLevelType w:val="hybridMultilevel"/>
    <w:tmpl w:val="4C86132A"/>
    <w:lvl w:ilvl="0" w:tplc="29169D54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"/>
  </w:num>
  <w:num w:numId="7">
    <w:abstractNumId w:val="6"/>
  </w:num>
  <w:num w:numId="8">
    <w:abstractNumId w:val="17"/>
  </w:num>
  <w:num w:numId="9">
    <w:abstractNumId w:val="18"/>
  </w:num>
  <w:num w:numId="10">
    <w:abstractNumId w:val="16"/>
  </w:num>
  <w:num w:numId="11">
    <w:abstractNumId w:val="5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5C"/>
    <w:rsid w:val="00000F0D"/>
    <w:rsid w:val="00013E75"/>
    <w:rsid w:val="00014425"/>
    <w:rsid w:val="00033DD8"/>
    <w:rsid w:val="00036B7D"/>
    <w:rsid w:val="00036BEA"/>
    <w:rsid w:val="000420DA"/>
    <w:rsid w:val="000450F6"/>
    <w:rsid w:val="000523FC"/>
    <w:rsid w:val="000609A9"/>
    <w:rsid w:val="00067EFF"/>
    <w:rsid w:val="00077F57"/>
    <w:rsid w:val="0008124A"/>
    <w:rsid w:val="00082B1F"/>
    <w:rsid w:val="00091F6D"/>
    <w:rsid w:val="000A2FC1"/>
    <w:rsid w:val="000A4C7C"/>
    <w:rsid w:val="000B085C"/>
    <w:rsid w:val="000C43B7"/>
    <w:rsid w:val="000D6DE8"/>
    <w:rsid w:val="000F2CC6"/>
    <w:rsid w:val="000F5380"/>
    <w:rsid w:val="000F595A"/>
    <w:rsid w:val="000F66EF"/>
    <w:rsid w:val="00100187"/>
    <w:rsid w:val="00102BF5"/>
    <w:rsid w:val="00104D80"/>
    <w:rsid w:val="00111E89"/>
    <w:rsid w:val="00112463"/>
    <w:rsid w:val="00116603"/>
    <w:rsid w:val="001270E6"/>
    <w:rsid w:val="00134F76"/>
    <w:rsid w:val="00143786"/>
    <w:rsid w:val="001441CE"/>
    <w:rsid w:val="0015137F"/>
    <w:rsid w:val="00155B08"/>
    <w:rsid w:val="00160DB2"/>
    <w:rsid w:val="00166D2C"/>
    <w:rsid w:val="00184B38"/>
    <w:rsid w:val="00184FC5"/>
    <w:rsid w:val="00186629"/>
    <w:rsid w:val="001937E9"/>
    <w:rsid w:val="00194B38"/>
    <w:rsid w:val="001A12F6"/>
    <w:rsid w:val="001A6926"/>
    <w:rsid w:val="001B14CA"/>
    <w:rsid w:val="001B7104"/>
    <w:rsid w:val="001C215F"/>
    <w:rsid w:val="001C4452"/>
    <w:rsid w:val="001C7306"/>
    <w:rsid w:val="001D2F6C"/>
    <w:rsid w:val="001D5BE8"/>
    <w:rsid w:val="001E02F2"/>
    <w:rsid w:val="001F5CAE"/>
    <w:rsid w:val="001F602C"/>
    <w:rsid w:val="002136DC"/>
    <w:rsid w:val="00214F9C"/>
    <w:rsid w:val="00216F77"/>
    <w:rsid w:val="0022034D"/>
    <w:rsid w:val="00224192"/>
    <w:rsid w:val="0023000D"/>
    <w:rsid w:val="00242EC7"/>
    <w:rsid w:val="002540DA"/>
    <w:rsid w:val="002545DE"/>
    <w:rsid w:val="002641AF"/>
    <w:rsid w:val="00270AB4"/>
    <w:rsid w:val="002735B7"/>
    <w:rsid w:val="0028058F"/>
    <w:rsid w:val="00281297"/>
    <w:rsid w:val="00281561"/>
    <w:rsid w:val="00285ADE"/>
    <w:rsid w:val="0029411A"/>
    <w:rsid w:val="002A20A0"/>
    <w:rsid w:val="002A40A2"/>
    <w:rsid w:val="002A62B1"/>
    <w:rsid w:val="002A692A"/>
    <w:rsid w:val="002B407B"/>
    <w:rsid w:val="002C47FF"/>
    <w:rsid w:val="002D0E9D"/>
    <w:rsid w:val="002D7AE2"/>
    <w:rsid w:val="002E046E"/>
    <w:rsid w:val="002E25E8"/>
    <w:rsid w:val="002E6BAB"/>
    <w:rsid w:val="002F294D"/>
    <w:rsid w:val="0030032D"/>
    <w:rsid w:val="003170A3"/>
    <w:rsid w:val="003207EB"/>
    <w:rsid w:val="00325E39"/>
    <w:rsid w:val="00330953"/>
    <w:rsid w:val="0033159A"/>
    <w:rsid w:val="003345DE"/>
    <w:rsid w:val="00336657"/>
    <w:rsid w:val="003421AC"/>
    <w:rsid w:val="00344292"/>
    <w:rsid w:val="00346FB3"/>
    <w:rsid w:val="003668D8"/>
    <w:rsid w:val="00371318"/>
    <w:rsid w:val="00373D42"/>
    <w:rsid w:val="00383314"/>
    <w:rsid w:val="0038459D"/>
    <w:rsid w:val="00397C08"/>
    <w:rsid w:val="003A5DBA"/>
    <w:rsid w:val="003A67C9"/>
    <w:rsid w:val="003B22CC"/>
    <w:rsid w:val="003B2535"/>
    <w:rsid w:val="003B5977"/>
    <w:rsid w:val="003C66F9"/>
    <w:rsid w:val="00400977"/>
    <w:rsid w:val="00402885"/>
    <w:rsid w:val="004233FC"/>
    <w:rsid w:val="00423FCD"/>
    <w:rsid w:val="00424BDA"/>
    <w:rsid w:val="004256D1"/>
    <w:rsid w:val="00441B77"/>
    <w:rsid w:val="0044258B"/>
    <w:rsid w:val="00445B68"/>
    <w:rsid w:val="0044603C"/>
    <w:rsid w:val="004464B4"/>
    <w:rsid w:val="00456743"/>
    <w:rsid w:val="00467BCC"/>
    <w:rsid w:val="00467E28"/>
    <w:rsid w:val="00476F87"/>
    <w:rsid w:val="004818DA"/>
    <w:rsid w:val="00483A48"/>
    <w:rsid w:val="004845BD"/>
    <w:rsid w:val="00487823"/>
    <w:rsid w:val="004D06A2"/>
    <w:rsid w:val="004D2BB0"/>
    <w:rsid w:val="004D5409"/>
    <w:rsid w:val="004E4D6B"/>
    <w:rsid w:val="004E5038"/>
    <w:rsid w:val="004E5360"/>
    <w:rsid w:val="004E5A83"/>
    <w:rsid w:val="004F71D1"/>
    <w:rsid w:val="00506F5F"/>
    <w:rsid w:val="005115F3"/>
    <w:rsid w:val="00512DC8"/>
    <w:rsid w:val="0051474F"/>
    <w:rsid w:val="00516779"/>
    <w:rsid w:val="005220ED"/>
    <w:rsid w:val="00526387"/>
    <w:rsid w:val="00531FF9"/>
    <w:rsid w:val="0054338D"/>
    <w:rsid w:val="00544F31"/>
    <w:rsid w:val="005522C4"/>
    <w:rsid w:val="00554C8C"/>
    <w:rsid w:val="00574354"/>
    <w:rsid w:val="00575F6A"/>
    <w:rsid w:val="0057710C"/>
    <w:rsid w:val="00577662"/>
    <w:rsid w:val="00577BCA"/>
    <w:rsid w:val="00594AEF"/>
    <w:rsid w:val="005A60B4"/>
    <w:rsid w:val="005C304A"/>
    <w:rsid w:val="005D1F2E"/>
    <w:rsid w:val="005D6964"/>
    <w:rsid w:val="005D7839"/>
    <w:rsid w:val="005F6A6D"/>
    <w:rsid w:val="00631C9D"/>
    <w:rsid w:val="00634235"/>
    <w:rsid w:val="00643C1C"/>
    <w:rsid w:val="00644F41"/>
    <w:rsid w:val="006511C1"/>
    <w:rsid w:val="006514E1"/>
    <w:rsid w:val="00651A48"/>
    <w:rsid w:val="00656B1A"/>
    <w:rsid w:val="00666D21"/>
    <w:rsid w:val="00674A87"/>
    <w:rsid w:val="00680634"/>
    <w:rsid w:val="00682453"/>
    <w:rsid w:val="00682CDF"/>
    <w:rsid w:val="00685192"/>
    <w:rsid w:val="00696DFE"/>
    <w:rsid w:val="006B16C2"/>
    <w:rsid w:val="006B363C"/>
    <w:rsid w:val="006C114B"/>
    <w:rsid w:val="006E1175"/>
    <w:rsid w:val="006E1F4D"/>
    <w:rsid w:val="006E268C"/>
    <w:rsid w:val="006F1744"/>
    <w:rsid w:val="006F1C78"/>
    <w:rsid w:val="006F48EB"/>
    <w:rsid w:val="007025FE"/>
    <w:rsid w:val="00735693"/>
    <w:rsid w:val="007375CD"/>
    <w:rsid w:val="00740273"/>
    <w:rsid w:val="00743E5E"/>
    <w:rsid w:val="00744B91"/>
    <w:rsid w:val="0076507D"/>
    <w:rsid w:val="00765C11"/>
    <w:rsid w:val="00772936"/>
    <w:rsid w:val="0077536E"/>
    <w:rsid w:val="00784EF0"/>
    <w:rsid w:val="00796FF9"/>
    <w:rsid w:val="00797B29"/>
    <w:rsid w:val="007A312C"/>
    <w:rsid w:val="007A459B"/>
    <w:rsid w:val="007A7A02"/>
    <w:rsid w:val="007B564F"/>
    <w:rsid w:val="007C0431"/>
    <w:rsid w:val="007C10B3"/>
    <w:rsid w:val="007C2C0C"/>
    <w:rsid w:val="007D48FC"/>
    <w:rsid w:val="007D5F0E"/>
    <w:rsid w:val="007D7490"/>
    <w:rsid w:val="007E1A9B"/>
    <w:rsid w:val="007E2503"/>
    <w:rsid w:val="007E4409"/>
    <w:rsid w:val="007F10E8"/>
    <w:rsid w:val="007F20E6"/>
    <w:rsid w:val="00806C52"/>
    <w:rsid w:val="0081146D"/>
    <w:rsid w:val="0081369E"/>
    <w:rsid w:val="0081375B"/>
    <w:rsid w:val="00821B8B"/>
    <w:rsid w:val="00834224"/>
    <w:rsid w:val="00840C47"/>
    <w:rsid w:val="00851358"/>
    <w:rsid w:val="00856D23"/>
    <w:rsid w:val="0086160E"/>
    <w:rsid w:val="00873B7D"/>
    <w:rsid w:val="00874200"/>
    <w:rsid w:val="00877540"/>
    <w:rsid w:val="008A77C7"/>
    <w:rsid w:val="008B329A"/>
    <w:rsid w:val="008C0D04"/>
    <w:rsid w:val="008C5438"/>
    <w:rsid w:val="008F09FC"/>
    <w:rsid w:val="008F13B5"/>
    <w:rsid w:val="008F230D"/>
    <w:rsid w:val="008F2B06"/>
    <w:rsid w:val="008F3411"/>
    <w:rsid w:val="008F6F2F"/>
    <w:rsid w:val="00903AC4"/>
    <w:rsid w:val="00913310"/>
    <w:rsid w:val="00920E1F"/>
    <w:rsid w:val="00925DE3"/>
    <w:rsid w:val="00927F09"/>
    <w:rsid w:val="00932CB5"/>
    <w:rsid w:val="009436EB"/>
    <w:rsid w:val="009449AE"/>
    <w:rsid w:val="00946D5B"/>
    <w:rsid w:val="00946F5B"/>
    <w:rsid w:val="00952588"/>
    <w:rsid w:val="00952F86"/>
    <w:rsid w:val="009534C6"/>
    <w:rsid w:val="00953654"/>
    <w:rsid w:val="00957ECE"/>
    <w:rsid w:val="00980D94"/>
    <w:rsid w:val="009863D6"/>
    <w:rsid w:val="009966D8"/>
    <w:rsid w:val="00997006"/>
    <w:rsid w:val="009A7552"/>
    <w:rsid w:val="009C5C36"/>
    <w:rsid w:val="009C6947"/>
    <w:rsid w:val="009E030F"/>
    <w:rsid w:val="009E2B30"/>
    <w:rsid w:val="009E5230"/>
    <w:rsid w:val="009F1F0E"/>
    <w:rsid w:val="009F3A1B"/>
    <w:rsid w:val="009F6A2C"/>
    <w:rsid w:val="00A017C4"/>
    <w:rsid w:val="00A02871"/>
    <w:rsid w:val="00A147D5"/>
    <w:rsid w:val="00A17A99"/>
    <w:rsid w:val="00A2290C"/>
    <w:rsid w:val="00A26920"/>
    <w:rsid w:val="00A31E9B"/>
    <w:rsid w:val="00A332E1"/>
    <w:rsid w:val="00A34FEE"/>
    <w:rsid w:val="00A41E9C"/>
    <w:rsid w:val="00A46322"/>
    <w:rsid w:val="00A47CC1"/>
    <w:rsid w:val="00A520BF"/>
    <w:rsid w:val="00A54798"/>
    <w:rsid w:val="00A65536"/>
    <w:rsid w:val="00A65A0F"/>
    <w:rsid w:val="00A6759D"/>
    <w:rsid w:val="00A70DA5"/>
    <w:rsid w:val="00A71A7C"/>
    <w:rsid w:val="00A77CDB"/>
    <w:rsid w:val="00A8098D"/>
    <w:rsid w:val="00A81F1B"/>
    <w:rsid w:val="00A83142"/>
    <w:rsid w:val="00A84A6A"/>
    <w:rsid w:val="00A9139D"/>
    <w:rsid w:val="00A9213B"/>
    <w:rsid w:val="00AB0F6D"/>
    <w:rsid w:val="00AC0BDE"/>
    <w:rsid w:val="00AD08DE"/>
    <w:rsid w:val="00AE16BC"/>
    <w:rsid w:val="00AF1EEC"/>
    <w:rsid w:val="00B006F4"/>
    <w:rsid w:val="00B02AA6"/>
    <w:rsid w:val="00B02AEE"/>
    <w:rsid w:val="00B058A3"/>
    <w:rsid w:val="00B11137"/>
    <w:rsid w:val="00B16EB2"/>
    <w:rsid w:val="00B23598"/>
    <w:rsid w:val="00B37B6E"/>
    <w:rsid w:val="00B439BB"/>
    <w:rsid w:val="00B44AFB"/>
    <w:rsid w:val="00B545D5"/>
    <w:rsid w:val="00B56C44"/>
    <w:rsid w:val="00B6052B"/>
    <w:rsid w:val="00B6616C"/>
    <w:rsid w:val="00B72958"/>
    <w:rsid w:val="00B8634E"/>
    <w:rsid w:val="00B934A5"/>
    <w:rsid w:val="00B94B27"/>
    <w:rsid w:val="00BB0855"/>
    <w:rsid w:val="00BB0CEF"/>
    <w:rsid w:val="00BB0EA7"/>
    <w:rsid w:val="00BB3692"/>
    <w:rsid w:val="00BF38FB"/>
    <w:rsid w:val="00BF394A"/>
    <w:rsid w:val="00C001B6"/>
    <w:rsid w:val="00C034BC"/>
    <w:rsid w:val="00C2660D"/>
    <w:rsid w:val="00C34AF5"/>
    <w:rsid w:val="00C36F3F"/>
    <w:rsid w:val="00C45E76"/>
    <w:rsid w:val="00C50636"/>
    <w:rsid w:val="00C513CB"/>
    <w:rsid w:val="00C53B67"/>
    <w:rsid w:val="00C560A9"/>
    <w:rsid w:val="00C56ADA"/>
    <w:rsid w:val="00C611C3"/>
    <w:rsid w:val="00C6357B"/>
    <w:rsid w:val="00C85850"/>
    <w:rsid w:val="00CA10AC"/>
    <w:rsid w:val="00CA1662"/>
    <w:rsid w:val="00CA5577"/>
    <w:rsid w:val="00CB2BE8"/>
    <w:rsid w:val="00CB2D4C"/>
    <w:rsid w:val="00CB66F7"/>
    <w:rsid w:val="00CB742E"/>
    <w:rsid w:val="00CC697F"/>
    <w:rsid w:val="00CD4858"/>
    <w:rsid w:val="00CD55A5"/>
    <w:rsid w:val="00CE37D4"/>
    <w:rsid w:val="00CF3D55"/>
    <w:rsid w:val="00CF54BA"/>
    <w:rsid w:val="00CF7B6B"/>
    <w:rsid w:val="00D0295B"/>
    <w:rsid w:val="00D02B14"/>
    <w:rsid w:val="00D02B84"/>
    <w:rsid w:val="00D02ECE"/>
    <w:rsid w:val="00D0642E"/>
    <w:rsid w:val="00D1666F"/>
    <w:rsid w:val="00D3540E"/>
    <w:rsid w:val="00D56A37"/>
    <w:rsid w:val="00D571B3"/>
    <w:rsid w:val="00D62B04"/>
    <w:rsid w:val="00D74B8C"/>
    <w:rsid w:val="00D8239D"/>
    <w:rsid w:val="00D838B4"/>
    <w:rsid w:val="00D83FFB"/>
    <w:rsid w:val="00D85504"/>
    <w:rsid w:val="00D879C5"/>
    <w:rsid w:val="00DA1E9D"/>
    <w:rsid w:val="00DA4539"/>
    <w:rsid w:val="00DC1D41"/>
    <w:rsid w:val="00DC51F5"/>
    <w:rsid w:val="00DC5BD5"/>
    <w:rsid w:val="00DC60C8"/>
    <w:rsid w:val="00DD3845"/>
    <w:rsid w:val="00DE1F7D"/>
    <w:rsid w:val="00DE4936"/>
    <w:rsid w:val="00DE66C9"/>
    <w:rsid w:val="00DF244B"/>
    <w:rsid w:val="00DF2B3B"/>
    <w:rsid w:val="00E035D6"/>
    <w:rsid w:val="00E06233"/>
    <w:rsid w:val="00E10802"/>
    <w:rsid w:val="00E10D4F"/>
    <w:rsid w:val="00E15E8C"/>
    <w:rsid w:val="00E17FDC"/>
    <w:rsid w:val="00E30017"/>
    <w:rsid w:val="00E453B4"/>
    <w:rsid w:val="00E61800"/>
    <w:rsid w:val="00E65856"/>
    <w:rsid w:val="00E67B57"/>
    <w:rsid w:val="00E74DE6"/>
    <w:rsid w:val="00E75EC8"/>
    <w:rsid w:val="00E837AC"/>
    <w:rsid w:val="00E83CEA"/>
    <w:rsid w:val="00E91883"/>
    <w:rsid w:val="00E9394E"/>
    <w:rsid w:val="00EA3F9A"/>
    <w:rsid w:val="00EA6B1F"/>
    <w:rsid w:val="00EC1A0E"/>
    <w:rsid w:val="00EC6979"/>
    <w:rsid w:val="00ED28EF"/>
    <w:rsid w:val="00ED6537"/>
    <w:rsid w:val="00ED72BB"/>
    <w:rsid w:val="00EE2EBC"/>
    <w:rsid w:val="00EF68DD"/>
    <w:rsid w:val="00F013F4"/>
    <w:rsid w:val="00F01759"/>
    <w:rsid w:val="00F02867"/>
    <w:rsid w:val="00F02C24"/>
    <w:rsid w:val="00F05B55"/>
    <w:rsid w:val="00F208A6"/>
    <w:rsid w:val="00F3295C"/>
    <w:rsid w:val="00F4187E"/>
    <w:rsid w:val="00F50C4E"/>
    <w:rsid w:val="00F51685"/>
    <w:rsid w:val="00F70B29"/>
    <w:rsid w:val="00F728DE"/>
    <w:rsid w:val="00F81078"/>
    <w:rsid w:val="00FA3554"/>
    <w:rsid w:val="00FB7A3A"/>
    <w:rsid w:val="00FB7A90"/>
    <w:rsid w:val="00FC1388"/>
    <w:rsid w:val="00FC1A49"/>
    <w:rsid w:val="00FC2D59"/>
    <w:rsid w:val="00FC39DE"/>
    <w:rsid w:val="00FE30B7"/>
    <w:rsid w:val="00FE4418"/>
    <w:rsid w:val="00FE6DCD"/>
    <w:rsid w:val="00FF39D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8F23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5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946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8F23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5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946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BA7C-DC36-4209-9F60-E41C1006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70</Pages>
  <Words>12111</Words>
  <Characters>69034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Людмила Владимировна Стахира</cp:lastModifiedBy>
  <cp:revision>15</cp:revision>
  <cp:lastPrinted>2022-03-10T06:32:00Z</cp:lastPrinted>
  <dcterms:created xsi:type="dcterms:W3CDTF">2022-02-04T09:52:00Z</dcterms:created>
  <dcterms:modified xsi:type="dcterms:W3CDTF">2022-03-10T06:44:00Z</dcterms:modified>
</cp:coreProperties>
</file>