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9F" w:rsidRPr="00887816" w:rsidRDefault="00297C9F" w:rsidP="00297C9F">
      <w:pPr>
        <w:tabs>
          <w:tab w:val="left" w:pos="3632"/>
          <w:tab w:val="left" w:pos="5490"/>
        </w:tabs>
        <w:autoSpaceDN w:val="0"/>
        <w:jc w:val="center"/>
        <w:rPr>
          <w:b/>
          <w:bCs/>
          <w:sz w:val="28"/>
          <w:szCs w:val="28"/>
        </w:rPr>
      </w:pPr>
      <w:r w:rsidRPr="00887816">
        <w:rPr>
          <w:b/>
          <w:bCs/>
          <w:sz w:val="28"/>
          <w:szCs w:val="28"/>
        </w:rPr>
        <w:t xml:space="preserve">Опись документов </w:t>
      </w:r>
    </w:p>
    <w:p w:rsidR="00297C9F" w:rsidRPr="00887816" w:rsidRDefault="00297C9F" w:rsidP="00297C9F">
      <w:pPr>
        <w:widowControl w:val="0"/>
        <w:shd w:val="clear" w:color="auto" w:fill="FFFFFF"/>
        <w:tabs>
          <w:tab w:val="left" w:pos="3632"/>
        </w:tabs>
        <w:autoSpaceDE w:val="0"/>
        <w:autoSpaceDN w:val="0"/>
        <w:adjustRightInd w:val="0"/>
        <w:spacing w:line="317" w:lineRule="exact"/>
        <w:ind w:right="137"/>
        <w:jc w:val="both"/>
        <w:rPr>
          <w:bCs/>
          <w:color w:val="000000"/>
          <w:spacing w:val="-6"/>
          <w:sz w:val="28"/>
          <w:szCs w:val="28"/>
        </w:rPr>
      </w:pPr>
      <w:r w:rsidRPr="00887816">
        <w:rPr>
          <w:bCs/>
          <w:sz w:val="28"/>
          <w:szCs w:val="28"/>
        </w:rPr>
        <w:t xml:space="preserve">        в составе заявки на участие в конкурсном</w:t>
      </w:r>
      <w:r w:rsidRPr="00887816">
        <w:rPr>
          <w:bCs/>
          <w:sz w:val="26"/>
          <w:szCs w:val="26"/>
        </w:rPr>
        <w:t xml:space="preserve"> </w:t>
      </w:r>
      <w:r w:rsidRPr="00887816">
        <w:rPr>
          <w:bCs/>
          <w:sz w:val="28"/>
          <w:szCs w:val="28"/>
        </w:rPr>
        <w:t xml:space="preserve">отборе </w:t>
      </w:r>
      <w:r w:rsidRPr="00887816">
        <w:rPr>
          <w:bCs/>
          <w:color w:val="000000"/>
          <w:spacing w:val="-6"/>
          <w:sz w:val="28"/>
          <w:szCs w:val="28"/>
        </w:rPr>
        <w:t>среди соискателей, претендующих на получение субсидий из областного бюджета Ленинградской области в целях</w:t>
      </w:r>
      <w:r>
        <w:rPr>
          <w:bCs/>
          <w:color w:val="000000"/>
          <w:spacing w:val="-6"/>
          <w:sz w:val="28"/>
          <w:szCs w:val="28"/>
        </w:rPr>
        <w:t xml:space="preserve"> финансового обеспечения затрат </w:t>
      </w:r>
      <w:r w:rsidRPr="00887816">
        <w:rPr>
          <w:bCs/>
          <w:color w:val="000000"/>
          <w:spacing w:val="-6"/>
          <w:sz w:val="28"/>
          <w:szCs w:val="28"/>
        </w:rPr>
        <w:t xml:space="preserve"> </w:t>
      </w:r>
      <w:r>
        <w:rPr>
          <w:bCs/>
          <w:color w:val="000000"/>
          <w:spacing w:val="-6"/>
          <w:sz w:val="28"/>
          <w:szCs w:val="28"/>
        </w:rPr>
        <w:t xml:space="preserve">в </w:t>
      </w:r>
      <w:r w:rsidRPr="00887816">
        <w:rPr>
          <w:bCs/>
          <w:color w:val="000000"/>
          <w:spacing w:val="-6"/>
          <w:sz w:val="28"/>
          <w:szCs w:val="28"/>
        </w:rPr>
        <w:t>связ</w:t>
      </w:r>
      <w:r>
        <w:rPr>
          <w:bCs/>
          <w:color w:val="000000"/>
          <w:spacing w:val="-6"/>
          <w:sz w:val="28"/>
          <w:szCs w:val="28"/>
        </w:rPr>
        <w:t>и</w:t>
      </w:r>
      <w:r w:rsidRPr="00887816">
        <w:rPr>
          <w:bCs/>
          <w:color w:val="000000"/>
          <w:spacing w:val="-6"/>
          <w:sz w:val="28"/>
          <w:szCs w:val="28"/>
        </w:rPr>
        <w:t xml:space="preserve"> с производством </w:t>
      </w:r>
      <w:r w:rsidRPr="00887816">
        <w:rPr>
          <w:sz w:val="28"/>
          <w:szCs w:val="28"/>
        </w:rPr>
        <w:t xml:space="preserve">продукции </w:t>
      </w:r>
      <w:r w:rsidRPr="00B947A1">
        <w:rPr>
          <w:sz w:val="28"/>
          <w:szCs w:val="28"/>
        </w:rPr>
        <w:t>районн</w:t>
      </w:r>
      <w:r>
        <w:rPr>
          <w:sz w:val="28"/>
          <w:szCs w:val="28"/>
        </w:rPr>
        <w:t>ой</w:t>
      </w:r>
      <w:r w:rsidRPr="00B947A1">
        <w:rPr>
          <w:sz w:val="28"/>
          <w:szCs w:val="28"/>
        </w:rPr>
        <w:t xml:space="preserve"> тел</w:t>
      </w:r>
      <w:proofErr w:type="gramStart"/>
      <w:r w:rsidRPr="00B947A1">
        <w:rPr>
          <w:sz w:val="28"/>
          <w:szCs w:val="28"/>
        </w:rPr>
        <w:t>е</w:t>
      </w:r>
      <w:r>
        <w:rPr>
          <w:sz w:val="28"/>
          <w:szCs w:val="28"/>
        </w:rPr>
        <w:t>(</w:t>
      </w:r>
      <w:proofErr w:type="gramEnd"/>
      <w:r w:rsidRPr="00B947A1">
        <w:rPr>
          <w:sz w:val="28"/>
          <w:szCs w:val="28"/>
        </w:rPr>
        <w:t>радио</w:t>
      </w:r>
      <w:r>
        <w:rPr>
          <w:sz w:val="28"/>
          <w:szCs w:val="28"/>
        </w:rPr>
        <w:t>)</w:t>
      </w:r>
      <w:r w:rsidRPr="00B947A1">
        <w:rPr>
          <w:sz w:val="28"/>
          <w:szCs w:val="28"/>
        </w:rPr>
        <w:t>компани</w:t>
      </w:r>
      <w:r>
        <w:rPr>
          <w:sz w:val="28"/>
          <w:szCs w:val="28"/>
        </w:rPr>
        <w:t>ей</w:t>
      </w:r>
      <w:r w:rsidRPr="00B947A1">
        <w:rPr>
          <w:sz w:val="28"/>
          <w:szCs w:val="28"/>
        </w:rPr>
        <w:t xml:space="preserve"> </w:t>
      </w:r>
      <w:r w:rsidRPr="00887816">
        <w:rPr>
          <w:sz w:val="28"/>
          <w:szCs w:val="28"/>
        </w:rPr>
        <w:t>Ленинградской области</w:t>
      </w:r>
      <w:r w:rsidRPr="008878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887816">
        <w:rPr>
          <w:bCs/>
          <w:color w:val="000000"/>
          <w:spacing w:val="-6"/>
          <w:sz w:val="28"/>
          <w:szCs w:val="28"/>
          <w:u w:val="single"/>
        </w:rPr>
        <w:t>_______________</w:t>
      </w:r>
      <w:r>
        <w:rPr>
          <w:bCs/>
          <w:sz w:val="28"/>
          <w:szCs w:val="28"/>
        </w:rPr>
        <w:t>»</w:t>
      </w:r>
    </w:p>
    <w:p w:rsidR="00297C9F" w:rsidRPr="00887816" w:rsidRDefault="00297C9F" w:rsidP="00297C9F">
      <w:pPr>
        <w:widowControl w:val="0"/>
        <w:shd w:val="clear" w:color="auto" w:fill="FFFFFF"/>
        <w:tabs>
          <w:tab w:val="left" w:pos="3632"/>
        </w:tabs>
        <w:autoSpaceDE w:val="0"/>
        <w:autoSpaceDN w:val="0"/>
        <w:adjustRightInd w:val="0"/>
        <w:spacing w:line="317" w:lineRule="exact"/>
        <w:ind w:right="137"/>
        <w:jc w:val="both"/>
        <w:rPr>
          <w:bCs/>
          <w:color w:val="000000"/>
          <w:spacing w:val="-6"/>
          <w:sz w:val="28"/>
          <w:szCs w:val="28"/>
        </w:rPr>
      </w:pPr>
      <w:r w:rsidRPr="00887816">
        <w:rPr>
          <w:bCs/>
          <w:color w:val="000000"/>
          <w:spacing w:val="-6"/>
          <w:sz w:val="28"/>
          <w:szCs w:val="28"/>
        </w:rPr>
        <w:t xml:space="preserve">  </w:t>
      </w:r>
    </w:p>
    <w:p w:rsidR="00297C9F" w:rsidRPr="00887816" w:rsidRDefault="00297C9F" w:rsidP="00297C9F">
      <w:pPr>
        <w:widowControl w:val="0"/>
        <w:shd w:val="clear" w:color="auto" w:fill="FFFFFF"/>
        <w:tabs>
          <w:tab w:val="left" w:pos="3632"/>
        </w:tabs>
        <w:autoSpaceDE w:val="0"/>
        <w:autoSpaceDN w:val="0"/>
        <w:adjustRightInd w:val="0"/>
        <w:spacing w:line="317" w:lineRule="exact"/>
        <w:ind w:right="137" w:firstLine="851"/>
        <w:jc w:val="center"/>
        <w:rPr>
          <w:bCs/>
          <w:color w:val="000000"/>
          <w:spacing w:val="-6"/>
          <w:sz w:val="28"/>
          <w:szCs w:val="28"/>
          <w:u w:val="single"/>
        </w:rPr>
      </w:pPr>
      <w:r w:rsidRPr="00887816">
        <w:rPr>
          <w:bCs/>
          <w:color w:val="000000"/>
          <w:spacing w:val="-6"/>
          <w:sz w:val="28"/>
          <w:szCs w:val="28"/>
        </w:rPr>
        <w:t>Настоящим</w:t>
      </w:r>
      <w:r w:rsidRPr="00887816">
        <w:rPr>
          <w:bCs/>
          <w:color w:val="000000"/>
          <w:spacing w:val="-6"/>
          <w:sz w:val="28"/>
          <w:szCs w:val="28"/>
          <w:u w:val="single"/>
        </w:rPr>
        <w:t>____________________________________________________</w:t>
      </w:r>
      <w:r w:rsidRPr="00887816">
        <w:rPr>
          <w:bCs/>
          <w:color w:val="000000"/>
          <w:spacing w:val="-6"/>
          <w:sz w:val="28"/>
          <w:szCs w:val="28"/>
        </w:rPr>
        <w:t xml:space="preserve">                                                            </w:t>
      </w:r>
      <w:r w:rsidRPr="00887816">
        <w:rPr>
          <w:bCs/>
          <w:color w:val="000000"/>
          <w:spacing w:val="-6"/>
          <w:sz w:val="20"/>
          <w:szCs w:val="20"/>
        </w:rPr>
        <w:t>(наименование организации соискателя)</w:t>
      </w:r>
    </w:p>
    <w:p w:rsidR="00297C9F" w:rsidRPr="00887816" w:rsidRDefault="00297C9F" w:rsidP="00297C9F">
      <w:pPr>
        <w:widowControl w:val="0"/>
        <w:shd w:val="clear" w:color="auto" w:fill="FFFFFF"/>
        <w:tabs>
          <w:tab w:val="left" w:pos="3632"/>
        </w:tabs>
        <w:autoSpaceDE w:val="0"/>
        <w:autoSpaceDN w:val="0"/>
        <w:adjustRightInd w:val="0"/>
        <w:spacing w:line="317" w:lineRule="exact"/>
        <w:ind w:right="137"/>
        <w:jc w:val="both"/>
        <w:rPr>
          <w:bCs/>
          <w:color w:val="000000"/>
          <w:spacing w:val="-6"/>
          <w:sz w:val="28"/>
          <w:szCs w:val="28"/>
        </w:rPr>
      </w:pPr>
      <w:r w:rsidRPr="00887816">
        <w:rPr>
          <w:bCs/>
          <w:color w:val="000000"/>
          <w:spacing w:val="-6"/>
          <w:sz w:val="28"/>
          <w:szCs w:val="28"/>
        </w:rPr>
        <w:t>подтверждает, что для участия в конкурсном отборе</w:t>
      </w:r>
      <w:r w:rsidRPr="00887816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887816">
        <w:rPr>
          <w:bCs/>
          <w:color w:val="000000"/>
          <w:spacing w:val="-6"/>
          <w:sz w:val="28"/>
          <w:szCs w:val="28"/>
        </w:rPr>
        <w:t>среди соискателей, претендующих на получение субсидий из областного бюджета Ленинградской области в целях финансового обеспечения затрат</w:t>
      </w:r>
      <w:r>
        <w:rPr>
          <w:bCs/>
          <w:color w:val="000000"/>
          <w:spacing w:val="-6"/>
          <w:sz w:val="28"/>
          <w:szCs w:val="28"/>
        </w:rPr>
        <w:t xml:space="preserve"> </w:t>
      </w:r>
      <w:r w:rsidRPr="00887816">
        <w:rPr>
          <w:bCs/>
          <w:color w:val="000000"/>
          <w:spacing w:val="-6"/>
          <w:sz w:val="28"/>
          <w:szCs w:val="28"/>
        </w:rPr>
        <w:t xml:space="preserve"> </w:t>
      </w:r>
      <w:r>
        <w:rPr>
          <w:bCs/>
          <w:color w:val="000000"/>
          <w:spacing w:val="-6"/>
          <w:sz w:val="28"/>
          <w:szCs w:val="28"/>
        </w:rPr>
        <w:t>в связи</w:t>
      </w:r>
      <w:r w:rsidRPr="00887816">
        <w:rPr>
          <w:bCs/>
          <w:color w:val="000000"/>
          <w:spacing w:val="-6"/>
          <w:sz w:val="28"/>
          <w:szCs w:val="28"/>
        </w:rPr>
        <w:t xml:space="preserve"> с производством </w:t>
      </w:r>
      <w:r w:rsidRPr="00887816">
        <w:rPr>
          <w:sz w:val="28"/>
          <w:szCs w:val="28"/>
        </w:rPr>
        <w:t xml:space="preserve">продукции </w:t>
      </w:r>
      <w:r w:rsidRPr="00B947A1">
        <w:rPr>
          <w:sz w:val="28"/>
          <w:szCs w:val="28"/>
        </w:rPr>
        <w:t>районн</w:t>
      </w:r>
      <w:r>
        <w:rPr>
          <w:sz w:val="28"/>
          <w:szCs w:val="28"/>
        </w:rPr>
        <w:t>ой</w:t>
      </w:r>
      <w:r w:rsidRPr="00B947A1">
        <w:rPr>
          <w:sz w:val="28"/>
          <w:szCs w:val="28"/>
        </w:rPr>
        <w:t xml:space="preserve"> тел</w:t>
      </w:r>
      <w:proofErr w:type="gramStart"/>
      <w:r w:rsidRPr="00B947A1">
        <w:rPr>
          <w:sz w:val="28"/>
          <w:szCs w:val="28"/>
        </w:rPr>
        <w:t>е</w:t>
      </w:r>
      <w:r>
        <w:rPr>
          <w:sz w:val="28"/>
          <w:szCs w:val="28"/>
        </w:rPr>
        <w:t>(</w:t>
      </w:r>
      <w:proofErr w:type="gramEnd"/>
      <w:r w:rsidRPr="00B947A1">
        <w:rPr>
          <w:sz w:val="28"/>
          <w:szCs w:val="28"/>
        </w:rPr>
        <w:t>радио</w:t>
      </w:r>
      <w:r>
        <w:rPr>
          <w:sz w:val="28"/>
          <w:szCs w:val="28"/>
        </w:rPr>
        <w:t>)</w:t>
      </w:r>
      <w:r w:rsidRPr="00B947A1">
        <w:rPr>
          <w:sz w:val="28"/>
          <w:szCs w:val="28"/>
        </w:rPr>
        <w:t>компани</w:t>
      </w:r>
      <w:r>
        <w:rPr>
          <w:sz w:val="28"/>
          <w:szCs w:val="28"/>
        </w:rPr>
        <w:t>ей</w:t>
      </w:r>
      <w:r w:rsidRPr="00B947A1">
        <w:rPr>
          <w:sz w:val="28"/>
          <w:szCs w:val="28"/>
        </w:rPr>
        <w:t xml:space="preserve"> </w:t>
      </w:r>
      <w:r w:rsidRPr="00887816">
        <w:rPr>
          <w:sz w:val="28"/>
          <w:szCs w:val="28"/>
        </w:rPr>
        <w:t>Ленинградской области</w:t>
      </w:r>
      <w:r w:rsidRPr="00887816">
        <w:rPr>
          <w:bCs/>
          <w:color w:val="000000"/>
          <w:spacing w:val="-6"/>
          <w:sz w:val="28"/>
          <w:szCs w:val="28"/>
        </w:rPr>
        <w:t>, проводимом Комитетом по печати Ленинградской области, направляются нижеперечисленные документы и материалы.</w:t>
      </w:r>
    </w:p>
    <w:p w:rsidR="00297C9F" w:rsidRPr="00887816" w:rsidRDefault="00297C9F" w:rsidP="00297C9F">
      <w:pPr>
        <w:widowControl w:val="0"/>
        <w:shd w:val="clear" w:color="auto" w:fill="FFFFFF"/>
        <w:tabs>
          <w:tab w:val="left" w:pos="3632"/>
        </w:tabs>
        <w:autoSpaceDE w:val="0"/>
        <w:autoSpaceDN w:val="0"/>
        <w:adjustRightInd w:val="0"/>
        <w:spacing w:line="317" w:lineRule="exact"/>
        <w:ind w:left="709" w:right="137"/>
        <w:jc w:val="both"/>
        <w:rPr>
          <w:bCs/>
          <w:color w:val="000000"/>
          <w:spacing w:val="-6"/>
          <w:sz w:val="28"/>
          <w:szCs w:val="28"/>
        </w:rPr>
      </w:pPr>
    </w:p>
    <w:tbl>
      <w:tblPr>
        <w:tblW w:w="94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6214"/>
        <w:gridCol w:w="860"/>
        <w:gridCol w:w="780"/>
      </w:tblGrid>
      <w:tr w:rsidR="00297C9F" w:rsidRPr="00887816" w:rsidTr="005403A9">
        <w:trPr>
          <w:cantSplit/>
          <w:trHeight w:val="1128"/>
        </w:trPr>
        <w:tc>
          <w:tcPr>
            <w:tcW w:w="16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7C9F" w:rsidRPr="00887816" w:rsidRDefault="00297C9F" w:rsidP="005403A9">
            <w:pPr>
              <w:widowControl w:val="0"/>
              <w:autoSpaceDE w:val="0"/>
              <w:autoSpaceDN w:val="0"/>
              <w:adjustRightInd w:val="0"/>
              <w:ind w:left="113" w:right="72"/>
              <w:jc w:val="center"/>
              <w:rPr>
                <w:sz w:val="20"/>
                <w:szCs w:val="20"/>
              </w:rPr>
            </w:pPr>
            <w:r w:rsidRPr="00887816">
              <w:rPr>
                <w:sz w:val="20"/>
                <w:szCs w:val="20"/>
              </w:rPr>
              <w:t>№ п\</w:t>
            </w:r>
            <w:proofErr w:type="gramStart"/>
            <w:r w:rsidRPr="00887816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62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9F" w:rsidRPr="00887816" w:rsidRDefault="00297C9F" w:rsidP="005403A9">
            <w:pPr>
              <w:widowControl w:val="0"/>
              <w:autoSpaceDE w:val="0"/>
              <w:autoSpaceDN w:val="0"/>
              <w:adjustRightInd w:val="0"/>
              <w:ind w:right="485"/>
              <w:jc w:val="center"/>
              <w:rPr>
                <w:sz w:val="32"/>
                <w:szCs w:val="32"/>
              </w:rPr>
            </w:pPr>
            <w:r w:rsidRPr="00887816">
              <w:rPr>
                <w:sz w:val="32"/>
                <w:szCs w:val="32"/>
              </w:rPr>
              <w:t>Наименование</w:t>
            </w:r>
            <w:r w:rsidRPr="00887816">
              <w:rPr>
                <w:bCs/>
                <w:color w:val="000000"/>
                <w:spacing w:val="-6"/>
                <w:sz w:val="28"/>
                <w:szCs w:val="28"/>
              </w:rPr>
              <w:t xml:space="preserve"> документа, материала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7C9F" w:rsidRPr="00887816" w:rsidRDefault="00297C9F" w:rsidP="005403A9">
            <w:pPr>
              <w:widowControl w:val="0"/>
              <w:autoSpaceDE w:val="0"/>
              <w:autoSpaceDN w:val="0"/>
              <w:adjustRightInd w:val="0"/>
              <w:ind w:left="113" w:right="72"/>
              <w:jc w:val="center"/>
              <w:rPr>
                <w:szCs w:val="20"/>
              </w:rPr>
            </w:pPr>
            <w:r w:rsidRPr="00887816">
              <w:rPr>
                <w:szCs w:val="20"/>
              </w:rPr>
              <w:t>Кол-во</w:t>
            </w:r>
          </w:p>
          <w:p w:rsidR="00297C9F" w:rsidRPr="00887816" w:rsidRDefault="00297C9F" w:rsidP="005403A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0"/>
              </w:rPr>
            </w:pPr>
            <w:r w:rsidRPr="00887816">
              <w:rPr>
                <w:szCs w:val="20"/>
              </w:rPr>
              <w:t>страниц</w:t>
            </w:r>
          </w:p>
        </w:tc>
        <w:tc>
          <w:tcPr>
            <w:tcW w:w="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297C9F" w:rsidRPr="00887816" w:rsidRDefault="00297C9F" w:rsidP="005403A9">
            <w:pPr>
              <w:widowControl w:val="0"/>
              <w:autoSpaceDE w:val="0"/>
              <w:autoSpaceDN w:val="0"/>
              <w:adjustRightInd w:val="0"/>
              <w:ind w:left="113" w:right="72"/>
              <w:jc w:val="center"/>
              <w:rPr>
                <w:szCs w:val="20"/>
              </w:rPr>
            </w:pPr>
            <w:r w:rsidRPr="00887816">
              <w:rPr>
                <w:szCs w:val="20"/>
              </w:rPr>
              <w:t>Номера страниц</w:t>
            </w:r>
          </w:p>
        </w:tc>
      </w:tr>
      <w:tr w:rsidR="00297C9F" w:rsidRPr="00887816" w:rsidTr="005403A9">
        <w:trPr>
          <w:trHeight w:val="240"/>
        </w:trPr>
        <w:tc>
          <w:tcPr>
            <w:tcW w:w="1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9F" w:rsidRPr="00887816" w:rsidRDefault="00297C9F" w:rsidP="005403A9">
            <w:pPr>
              <w:autoSpaceDN w:val="0"/>
              <w:ind w:right="485"/>
              <w:jc w:val="both"/>
              <w:rPr>
                <w:szCs w:val="20"/>
              </w:rPr>
            </w:pPr>
            <w:r w:rsidRPr="00887816">
              <w:rPr>
                <w:szCs w:val="20"/>
              </w:rPr>
              <w:t>1.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887816" w:rsidRDefault="00297C9F" w:rsidP="005403A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887816" w:rsidRDefault="00297C9F" w:rsidP="005403A9">
            <w:pPr>
              <w:widowControl w:val="0"/>
              <w:autoSpaceDE w:val="0"/>
              <w:autoSpaceDN w:val="0"/>
              <w:adjustRightInd w:val="0"/>
              <w:ind w:right="485"/>
              <w:rPr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7C9F" w:rsidRPr="00887816" w:rsidRDefault="00297C9F" w:rsidP="005403A9">
            <w:pPr>
              <w:widowControl w:val="0"/>
              <w:autoSpaceDE w:val="0"/>
              <w:autoSpaceDN w:val="0"/>
              <w:adjustRightInd w:val="0"/>
              <w:ind w:right="485"/>
              <w:rPr>
                <w:szCs w:val="20"/>
              </w:rPr>
            </w:pPr>
          </w:p>
        </w:tc>
      </w:tr>
      <w:tr w:rsidR="00297C9F" w:rsidRPr="00887816" w:rsidTr="005403A9">
        <w:trPr>
          <w:trHeight w:val="240"/>
        </w:trPr>
        <w:tc>
          <w:tcPr>
            <w:tcW w:w="1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9F" w:rsidRPr="00887816" w:rsidRDefault="00297C9F" w:rsidP="005403A9">
            <w:pPr>
              <w:autoSpaceDN w:val="0"/>
              <w:ind w:left="34" w:right="485"/>
              <w:jc w:val="both"/>
              <w:rPr>
                <w:szCs w:val="20"/>
              </w:rPr>
            </w:pPr>
            <w:r w:rsidRPr="00887816">
              <w:rPr>
                <w:szCs w:val="20"/>
              </w:rPr>
              <w:t>2.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887816" w:rsidRDefault="00297C9F" w:rsidP="005403A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887816" w:rsidRDefault="00297C9F" w:rsidP="005403A9">
            <w:pPr>
              <w:widowControl w:val="0"/>
              <w:autoSpaceDE w:val="0"/>
              <w:autoSpaceDN w:val="0"/>
              <w:adjustRightInd w:val="0"/>
              <w:ind w:right="485"/>
              <w:rPr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7C9F" w:rsidRPr="00887816" w:rsidRDefault="00297C9F" w:rsidP="005403A9">
            <w:pPr>
              <w:widowControl w:val="0"/>
              <w:autoSpaceDE w:val="0"/>
              <w:autoSpaceDN w:val="0"/>
              <w:adjustRightInd w:val="0"/>
              <w:ind w:right="485"/>
              <w:rPr>
                <w:szCs w:val="20"/>
              </w:rPr>
            </w:pPr>
          </w:p>
        </w:tc>
      </w:tr>
      <w:tr w:rsidR="00297C9F" w:rsidRPr="00887816" w:rsidTr="005403A9">
        <w:trPr>
          <w:trHeight w:val="240"/>
        </w:trPr>
        <w:tc>
          <w:tcPr>
            <w:tcW w:w="1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9F" w:rsidRPr="00887816" w:rsidRDefault="00297C9F" w:rsidP="005403A9">
            <w:pPr>
              <w:autoSpaceDN w:val="0"/>
              <w:ind w:left="34" w:right="485"/>
              <w:jc w:val="both"/>
              <w:rPr>
                <w:szCs w:val="20"/>
              </w:rPr>
            </w:pPr>
            <w:r w:rsidRPr="00887816">
              <w:rPr>
                <w:szCs w:val="20"/>
              </w:rPr>
              <w:t>3.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887816" w:rsidRDefault="00297C9F" w:rsidP="005403A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887816" w:rsidRDefault="00297C9F" w:rsidP="005403A9">
            <w:pPr>
              <w:widowControl w:val="0"/>
              <w:autoSpaceDE w:val="0"/>
              <w:autoSpaceDN w:val="0"/>
              <w:adjustRightInd w:val="0"/>
              <w:ind w:right="485"/>
              <w:rPr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7C9F" w:rsidRPr="00887816" w:rsidRDefault="00297C9F" w:rsidP="005403A9">
            <w:pPr>
              <w:widowControl w:val="0"/>
              <w:autoSpaceDE w:val="0"/>
              <w:autoSpaceDN w:val="0"/>
              <w:adjustRightInd w:val="0"/>
              <w:ind w:right="485"/>
              <w:rPr>
                <w:szCs w:val="20"/>
              </w:rPr>
            </w:pPr>
          </w:p>
        </w:tc>
      </w:tr>
      <w:tr w:rsidR="00297C9F" w:rsidRPr="00887816" w:rsidTr="005403A9">
        <w:trPr>
          <w:trHeight w:val="301"/>
        </w:trPr>
        <w:tc>
          <w:tcPr>
            <w:tcW w:w="16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97C9F" w:rsidRPr="00887816" w:rsidRDefault="00297C9F" w:rsidP="005403A9">
            <w:pPr>
              <w:widowControl w:val="0"/>
              <w:autoSpaceDE w:val="0"/>
              <w:autoSpaceDN w:val="0"/>
              <w:adjustRightInd w:val="0"/>
              <w:ind w:right="485"/>
              <w:rPr>
                <w:szCs w:val="20"/>
              </w:rPr>
            </w:pPr>
            <w:r w:rsidRPr="00887816">
              <w:rPr>
                <w:szCs w:val="20"/>
              </w:rPr>
              <w:t>…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7C9F" w:rsidRPr="00887816" w:rsidRDefault="00297C9F" w:rsidP="005403A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7C9F" w:rsidRPr="00887816" w:rsidRDefault="00297C9F" w:rsidP="005403A9">
            <w:pPr>
              <w:widowControl w:val="0"/>
              <w:autoSpaceDE w:val="0"/>
              <w:autoSpaceDN w:val="0"/>
              <w:adjustRightInd w:val="0"/>
              <w:ind w:right="485"/>
              <w:rPr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7C9F" w:rsidRPr="00887816" w:rsidRDefault="00297C9F" w:rsidP="005403A9">
            <w:pPr>
              <w:widowControl w:val="0"/>
              <w:autoSpaceDE w:val="0"/>
              <w:autoSpaceDN w:val="0"/>
              <w:adjustRightInd w:val="0"/>
              <w:ind w:right="485"/>
              <w:rPr>
                <w:szCs w:val="20"/>
              </w:rPr>
            </w:pPr>
          </w:p>
        </w:tc>
      </w:tr>
    </w:tbl>
    <w:p w:rsidR="00297C9F" w:rsidRPr="00887816" w:rsidRDefault="00297C9F" w:rsidP="00297C9F">
      <w:pPr>
        <w:widowControl w:val="0"/>
        <w:shd w:val="clear" w:color="auto" w:fill="FFFFFF"/>
        <w:tabs>
          <w:tab w:val="left" w:pos="3632"/>
        </w:tabs>
        <w:autoSpaceDE w:val="0"/>
        <w:autoSpaceDN w:val="0"/>
        <w:adjustRightInd w:val="0"/>
        <w:spacing w:line="317" w:lineRule="exact"/>
        <w:ind w:left="709" w:right="137"/>
        <w:jc w:val="both"/>
        <w:rPr>
          <w:bCs/>
          <w:color w:val="000000"/>
          <w:spacing w:val="-6"/>
          <w:sz w:val="20"/>
          <w:szCs w:val="20"/>
        </w:rPr>
      </w:pPr>
      <w:r w:rsidRPr="00887816">
        <w:rPr>
          <w:bCs/>
          <w:color w:val="000000"/>
          <w:spacing w:val="-6"/>
          <w:sz w:val="20"/>
          <w:szCs w:val="20"/>
        </w:rPr>
        <w:t xml:space="preserve"> </w:t>
      </w:r>
    </w:p>
    <w:p w:rsidR="00297C9F" w:rsidRPr="00887816" w:rsidRDefault="00297C9F" w:rsidP="00297C9F">
      <w:pPr>
        <w:widowControl w:val="0"/>
        <w:shd w:val="clear" w:color="auto" w:fill="FFFFFF"/>
        <w:tabs>
          <w:tab w:val="left" w:pos="3632"/>
        </w:tabs>
        <w:autoSpaceDE w:val="0"/>
        <w:autoSpaceDN w:val="0"/>
        <w:adjustRightInd w:val="0"/>
        <w:spacing w:line="317" w:lineRule="exact"/>
        <w:ind w:left="709" w:right="137"/>
        <w:jc w:val="both"/>
        <w:rPr>
          <w:bCs/>
          <w:color w:val="000000"/>
          <w:spacing w:val="-6"/>
          <w:sz w:val="20"/>
          <w:szCs w:val="20"/>
        </w:rPr>
      </w:pPr>
    </w:p>
    <w:p w:rsidR="00297C9F" w:rsidRPr="00887816" w:rsidRDefault="00297C9F" w:rsidP="00297C9F">
      <w:pPr>
        <w:widowControl w:val="0"/>
        <w:shd w:val="clear" w:color="auto" w:fill="FFFFFF"/>
        <w:tabs>
          <w:tab w:val="left" w:pos="3632"/>
        </w:tabs>
        <w:autoSpaceDE w:val="0"/>
        <w:autoSpaceDN w:val="0"/>
        <w:adjustRightInd w:val="0"/>
        <w:spacing w:line="317" w:lineRule="exact"/>
        <w:ind w:left="709" w:right="137" w:hanging="709"/>
        <w:jc w:val="both"/>
        <w:rPr>
          <w:bCs/>
          <w:color w:val="000000"/>
          <w:spacing w:val="-6"/>
          <w:sz w:val="20"/>
          <w:szCs w:val="20"/>
        </w:rPr>
      </w:pPr>
      <w:r w:rsidRPr="00887816">
        <w:rPr>
          <w:bCs/>
          <w:color w:val="000000"/>
          <w:spacing w:val="-6"/>
          <w:sz w:val="28"/>
          <w:szCs w:val="28"/>
        </w:rPr>
        <w:t>Руководитель организации</w:t>
      </w:r>
      <w:r w:rsidRPr="00887816">
        <w:rPr>
          <w:bCs/>
          <w:color w:val="000000"/>
          <w:spacing w:val="-6"/>
          <w:sz w:val="20"/>
          <w:szCs w:val="20"/>
        </w:rPr>
        <w:t xml:space="preserve">                           _________________        ____ _________________</w:t>
      </w:r>
    </w:p>
    <w:p w:rsidR="00297C9F" w:rsidRPr="00887816" w:rsidRDefault="00297C9F" w:rsidP="00297C9F">
      <w:pPr>
        <w:tabs>
          <w:tab w:val="left" w:pos="3632"/>
          <w:tab w:val="left" w:pos="5490"/>
        </w:tabs>
        <w:autoSpaceDN w:val="0"/>
        <w:rPr>
          <w:bCs/>
          <w:sz w:val="20"/>
          <w:szCs w:val="20"/>
        </w:rPr>
      </w:pPr>
      <w:r w:rsidRPr="00887816">
        <w:rPr>
          <w:bCs/>
          <w:sz w:val="20"/>
          <w:szCs w:val="20"/>
        </w:rPr>
        <w:t xml:space="preserve">                                                                                                  (подпись)             (фамилия, инициалы)</w:t>
      </w:r>
    </w:p>
    <w:p w:rsidR="00297C9F" w:rsidRPr="00887816" w:rsidRDefault="00297C9F" w:rsidP="00297C9F">
      <w:pPr>
        <w:tabs>
          <w:tab w:val="left" w:pos="3632"/>
          <w:tab w:val="left" w:pos="5490"/>
        </w:tabs>
        <w:autoSpaceDN w:val="0"/>
        <w:rPr>
          <w:bCs/>
          <w:sz w:val="20"/>
          <w:szCs w:val="20"/>
        </w:rPr>
      </w:pPr>
    </w:p>
    <w:p w:rsidR="00297C9F" w:rsidRPr="00887816" w:rsidRDefault="00297C9F" w:rsidP="00297C9F">
      <w:pPr>
        <w:tabs>
          <w:tab w:val="left" w:pos="3632"/>
          <w:tab w:val="left" w:pos="5490"/>
        </w:tabs>
        <w:autoSpaceDN w:val="0"/>
        <w:rPr>
          <w:bCs/>
          <w:sz w:val="20"/>
          <w:szCs w:val="20"/>
        </w:rPr>
      </w:pPr>
      <w:r w:rsidRPr="00887816">
        <w:rPr>
          <w:bCs/>
          <w:sz w:val="20"/>
          <w:szCs w:val="20"/>
        </w:rPr>
        <w:t xml:space="preserve"> «____» _______________20</w:t>
      </w:r>
      <w:r>
        <w:rPr>
          <w:bCs/>
          <w:sz w:val="20"/>
          <w:szCs w:val="20"/>
        </w:rPr>
        <w:t>__</w:t>
      </w:r>
      <w:r w:rsidRPr="00887816">
        <w:rPr>
          <w:bCs/>
          <w:sz w:val="20"/>
          <w:szCs w:val="20"/>
        </w:rPr>
        <w:t xml:space="preserve"> г.    </w:t>
      </w:r>
    </w:p>
    <w:p w:rsidR="00297C9F" w:rsidRPr="00887816" w:rsidRDefault="00297C9F" w:rsidP="00297C9F">
      <w:pPr>
        <w:tabs>
          <w:tab w:val="left" w:pos="3632"/>
          <w:tab w:val="left" w:pos="5490"/>
        </w:tabs>
        <w:autoSpaceDN w:val="0"/>
        <w:rPr>
          <w:bCs/>
          <w:sz w:val="20"/>
          <w:szCs w:val="20"/>
        </w:rPr>
      </w:pPr>
    </w:p>
    <w:p w:rsidR="00297C9F" w:rsidRPr="00887816" w:rsidRDefault="00297C9F" w:rsidP="00297C9F">
      <w:pPr>
        <w:tabs>
          <w:tab w:val="left" w:pos="8291"/>
        </w:tabs>
        <w:autoSpaceDE w:val="0"/>
        <w:autoSpaceDN w:val="0"/>
        <w:adjustRightInd w:val="0"/>
      </w:pPr>
      <w:r w:rsidRPr="00887816">
        <w:rPr>
          <w:bCs/>
          <w:sz w:val="20"/>
          <w:szCs w:val="20"/>
        </w:rPr>
        <w:t xml:space="preserve">  </w:t>
      </w:r>
      <w:proofErr w:type="spellStart"/>
      <w:r w:rsidRPr="00887816">
        <w:rPr>
          <w:bCs/>
          <w:sz w:val="20"/>
          <w:szCs w:val="20"/>
        </w:rPr>
        <w:t>м.п</w:t>
      </w:r>
      <w:proofErr w:type="spellEnd"/>
      <w:r w:rsidRPr="00887816">
        <w:rPr>
          <w:bCs/>
          <w:sz w:val="20"/>
          <w:szCs w:val="20"/>
        </w:rPr>
        <w:t>.</w:t>
      </w:r>
    </w:p>
    <w:p w:rsidR="00297C9F" w:rsidRDefault="00297C9F" w:rsidP="00297C9F">
      <w:pPr>
        <w:ind w:firstLine="709"/>
        <w:jc w:val="both"/>
        <w:rPr>
          <w:sz w:val="28"/>
          <w:szCs w:val="28"/>
        </w:rPr>
      </w:pPr>
    </w:p>
    <w:p w:rsidR="00297C9F" w:rsidRDefault="00297C9F" w:rsidP="00297C9F">
      <w:pPr>
        <w:ind w:firstLine="709"/>
        <w:jc w:val="both"/>
        <w:rPr>
          <w:sz w:val="28"/>
          <w:szCs w:val="28"/>
        </w:rPr>
      </w:pPr>
    </w:p>
    <w:p w:rsidR="00297C9F" w:rsidRDefault="00297C9F" w:rsidP="00297C9F">
      <w:pPr>
        <w:ind w:firstLine="709"/>
        <w:jc w:val="both"/>
        <w:rPr>
          <w:sz w:val="28"/>
          <w:szCs w:val="28"/>
        </w:rPr>
      </w:pPr>
    </w:p>
    <w:p w:rsidR="00297C9F" w:rsidRDefault="00297C9F" w:rsidP="00297C9F">
      <w:pPr>
        <w:ind w:firstLine="709"/>
        <w:jc w:val="both"/>
        <w:rPr>
          <w:sz w:val="28"/>
          <w:szCs w:val="28"/>
        </w:rPr>
      </w:pPr>
    </w:p>
    <w:p w:rsidR="00297C9F" w:rsidRDefault="00297C9F" w:rsidP="00297C9F">
      <w:pPr>
        <w:ind w:firstLine="709"/>
        <w:jc w:val="both"/>
        <w:rPr>
          <w:sz w:val="28"/>
          <w:szCs w:val="28"/>
        </w:rPr>
      </w:pPr>
    </w:p>
    <w:p w:rsidR="00297C9F" w:rsidRDefault="00297C9F" w:rsidP="00297C9F">
      <w:pPr>
        <w:ind w:firstLine="709"/>
        <w:jc w:val="both"/>
        <w:rPr>
          <w:sz w:val="28"/>
          <w:szCs w:val="28"/>
        </w:rPr>
      </w:pPr>
    </w:p>
    <w:p w:rsidR="00297C9F" w:rsidRDefault="00297C9F" w:rsidP="00297C9F">
      <w:pPr>
        <w:ind w:firstLine="709"/>
        <w:jc w:val="both"/>
        <w:rPr>
          <w:sz w:val="28"/>
          <w:szCs w:val="28"/>
        </w:rPr>
      </w:pPr>
    </w:p>
    <w:p w:rsidR="00297C9F" w:rsidRDefault="00297C9F" w:rsidP="00297C9F">
      <w:pPr>
        <w:ind w:firstLine="709"/>
        <w:jc w:val="both"/>
        <w:rPr>
          <w:sz w:val="28"/>
          <w:szCs w:val="28"/>
        </w:rPr>
      </w:pPr>
    </w:p>
    <w:p w:rsidR="00297C9F" w:rsidRDefault="00297C9F" w:rsidP="00297C9F">
      <w:pPr>
        <w:ind w:firstLine="709"/>
        <w:jc w:val="both"/>
        <w:rPr>
          <w:sz w:val="28"/>
          <w:szCs w:val="28"/>
        </w:rPr>
      </w:pPr>
    </w:p>
    <w:p w:rsidR="00297C9F" w:rsidRDefault="00297C9F" w:rsidP="00297C9F">
      <w:pPr>
        <w:ind w:firstLine="709"/>
        <w:jc w:val="both"/>
        <w:rPr>
          <w:sz w:val="28"/>
          <w:szCs w:val="28"/>
        </w:rPr>
      </w:pPr>
    </w:p>
    <w:p w:rsidR="00297C9F" w:rsidRDefault="00297C9F" w:rsidP="00297C9F">
      <w:pPr>
        <w:ind w:firstLine="709"/>
        <w:jc w:val="both"/>
        <w:rPr>
          <w:sz w:val="28"/>
          <w:szCs w:val="28"/>
        </w:rPr>
      </w:pPr>
    </w:p>
    <w:p w:rsidR="00297C9F" w:rsidRDefault="00297C9F" w:rsidP="00297C9F">
      <w:pPr>
        <w:ind w:firstLine="709"/>
        <w:jc w:val="both"/>
        <w:rPr>
          <w:sz w:val="28"/>
          <w:szCs w:val="28"/>
        </w:rPr>
      </w:pPr>
    </w:p>
    <w:p w:rsidR="00297C9F" w:rsidRDefault="00297C9F" w:rsidP="00297C9F">
      <w:pPr>
        <w:ind w:firstLine="709"/>
        <w:jc w:val="both"/>
        <w:rPr>
          <w:sz w:val="28"/>
          <w:szCs w:val="28"/>
        </w:rPr>
      </w:pPr>
    </w:p>
    <w:p w:rsidR="00297C9F" w:rsidRDefault="00297C9F" w:rsidP="00297C9F">
      <w:pPr>
        <w:ind w:left="3540" w:firstLine="708"/>
        <w:jc w:val="right"/>
      </w:pPr>
    </w:p>
    <w:p w:rsidR="00313FF4" w:rsidRDefault="00313FF4" w:rsidP="00297C9F">
      <w:pPr>
        <w:ind w:left="3540" w:firstLine="708"/>
        <w:jc w:val="right"/>
      </w:pPr>
    </w:p>
    <w:p w:rsidR="00297C9F" w:rsidRPr="00A041CD" w:rsidRDefault="00297C9F" w:rsidP="00297C9F">
      <w:pPr>
        <w:ind w:left="3540" w:firstLine="708"/>
        <w:jc w:val="right"/>
        <w:rPr>
          <w:sz w:val="26"/>
          <w:szCs w:val="26"/>
        </w:rPr>
      </w:pPr>
      <w:r w:rsidRPr="00A041CD">
        <w:rPr>
          <w:sz w:val="26"/>
          <w:szCs w:val="26"/>
        </w:rPr>
        <w:lastRenderedPageBreak/>
        <w:t>Форма</w:t>
      </w:r>
    </w:p>
    <w:p w:rsidR="00297C9F" w:rsidRDefault="00297C9F" w:rsidP="00297C9F">
      <w:pPr>
        <w:ind w:left="3540" w:firstLine="708"/>
        <w:jc w:val="right"/>
      </w:pPr>
    </w:p>
    <w:p w:rsidR="00297C9F" w:rsidRDefault="00297C9F" w:rsidP="00297C9F">
      <w:pPr>
        <w:ind w:left="3540" w:firstLine="708"/>
        <w:jc w:val="right"/>
      </w:pPr>
    </w:p>
    <w:p w:rsidR="00297C9F" w:rsidRDefault="00297C9F" w:rsidP="00297C9F">
      <w:pPr>
        <w:ind w:left="3540" w:firstLine="708"/>
        <w:jc w:val="right"/>
      </w:pPr>
    </w:p>
    <w:p w:rsidR="00297C9F" w:rsidRPr="00F13AD9" w:rsidRDefault="00297C9F" w:rsidP="00297C9F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  <w:r w:rsidRPr="00F13AD9">
        <w:rPr>
          <w:b/>
          <w:bCs/>
          <w:color w:val="000000"/>
          <w:spacing w:val="-5"/>
          <w:sz w:val="26"/>
          <w:szCs w:val="26"/>
        </w:rPr>
        <w:t>ЗАЯВКА</w:t>
      </w:r>
    </w:p>
    <w:p w:rsidR="00297C9F" w:rsidRPr="00F13AD9" w:rsidRDefault="00297C9F" w:rsidP="00297C9F">
      <w:pPr>
        <w:shd w:val="clear" w:color="auto" w:fill="FFFFFF"/>
        <w:spacing w:before="317" w:line="324" w:lineRule="exact"/>
        <w:ind w:left="1404" w:right="1037"/>
        <w:jc w:val="center"/>
        <w:rPr>
          <w:sz w:val="26"/>
          <w:szCs w:val="26"/>
        </w:rPr>
      </w:pPr>
      <w:r w:rsidRPr="00F13AD9">
        <w:rPr>
          <w:b/>
          <w:bCs/>
          <w:color w:val="000000"/>
          <w:spacing w:val="-5"/>
          <w:sz w:val="26"/>
          <w:szCs w:val="26"/>
        </w:rPr>
        <w:t>соискателя на участие в конкурсном отборе на получение субсидии из областного бюджета Ленинградской области в 2021 году в целях финансового обеспечения затрат в связи с производством продукции районной телерадиокомпанией  Ленинградской области</w:t>
      </w:r>
    </w:p>
    <w:p w:rsidR="00297C9F" w:rsidRPr="00F13AD9" w:rsidRDefault="00297C9F" w:rsidP="00297C9F">
      <w:pPr>
        <w:shd w:val="clear" w:color="auto" w:fill="FFFFFF"/>
        <w:spacing w:line="338" w:lineRule="exact"/>
        <w:ind w:left="2743" w:right="518" w:hanging="2743"/>
        <w:jc w:val="center"/>
        <w:rPr>
          <w:color w:val="000000"/>
          <w:sz w:val="26"/>
          <w:szCs w:val="26"/>
        </w:rPr>
      </w:pPr>
      <w:r w:rsidRPr="00F13AD9">
        <w:rPr>
          <w:color w:val="000000"/>
          <w:sz w:val="26"/>
          <w:szCs w:val="26"/>
        </w:rPr>
        <w:t>от_______________________________________________________________</w:t>
      </w:r>
    </w:p>
    <w:p w:rsidR="00297C9F" w:rsidRPr="00F13AD9" w:rsidRDefault="00297C9F" w:rsidP="00297C9F">
      <w:pPr>
        <w:shd w:val="clear" w:color="auto" w:fill="FFFFFF"/>
        <w:ind w:left="2744" w:right="516" w:hanging="2744"/>
        <w:jc w:val="center"/>
        <w:rPr>
          <w:color w:val="000000"/>
          <w:spacing w:val="-4"/>
          <w:sz w:val="20"/>
          <w:szCs w:val="20"/>
        </w:rPr>
      </w:pPr>
      <w:r w:rsidRPr="00F13AD9">
        <w:rPr>
          <w:color w:val="000000"/>
          <w:spacing w:val="-4"/>
          <w:sz w:val="20"/>
          <w:szCs w:val="20"/>
        </w:rPr>
        <w:t>наименование юридического лица, индивидуального предпринимателя,</w:t>
      </w:r>
    </w:p>
    <w:p w:rsidR="00297C9F" w:rsidRPr="00F13AD9" w:rsidRDefault="00297C9F" w:rsidP="00297C9F">
      <w:pPr>
        <w:shd w:val="clear" w:color="auto" w:fill="FFFFFF"/>
        <w:ind w:left="2744" w:right="516" w:hanging="2744"/>
        <w:jc w:val="center"/>
        <w:rPr>
          <w:color w:val="000000"/>
          <w:spacing w:val="-4"/>
          <w:sz w:val="20"/>
          <w:szCs w:val="20"/>
        </w:rPr>
      </w:pPr>
      <w:r w:rsidRPr="00F13AD9">
        <w:rPr>
          <w:color w:val="000000"/>
          <w:spacing w:val="-4"/>
          <w:sz w:val="20"/>
          <w:szCs w:val="20"/>
        </w:rPr>
        <w:t>ФИО физического лица – соискателя</w:t>
      </w:r>
    </w:p>
    <w:p w:rsidR="00297C9F" w:rsidRPr="00F13AD9" w:rsidRDefault="00297C9F" w:rsidP="00297C9F">
      <w:pPr>
        <w:shd w:val="clear" w:color="auto" w:fill="FFFFFF"/>
        <w:ind w:left="2744" w:right="516" w:hanging="2744"/>
        <w:jc w:val="center"/>
        <w:rPr>
          <w:sz w:val="20"/>
          <w:szCs w:val="20"/>
        </w:rPr>
      </w:pPr>
    </w:p>
    <w:p w:rsidR="00297C9F" w:rsidRPr="00F13AD9" w:rsidRDefault="00297C9F" w:rsidP="00297C9F">
      <w:pPr>
        <w:shd w:val="clear" w:color="auto" w:fill="FFFFFF"/>
        <w:ind w:left="2744" w:right="516" w:hanging="2744"/>
        <w:jc w:val="center"/>
        <w:rPr>
          <w:sz w:val="20"/>
          <w:szCs w:val="20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3"/>
        <w:gridCol w:w="4681"/>
      </w:tblGrid>
      <w:tr w:rsidR="00297C9F" w:rsidRPr="00F13AD9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297C9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9F" w:rsidRPr="00F13AD9" w:rsidRDefault="00297C9F" w:rsidP="005403A9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proofErr w:type="gramStart"/>
            <w:r w:rsidRPr="00F13AD9">
              <w:rPr>
                <w:rFonts w:eastAsia="SimSun"/>
                <w:lang w:eastAsia="en-US"/>
              </w:rPr>
              <w:t xml:space="preserve">Наименование СМИ (с указанием формы распространения (телеканал/ радиоканал/ телепрограмма/ радиопрограмма) </w:t>
            </w:r>
            <w:proofErr w:type="gram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7C9F" w:rsidRPr="00F13AD9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297C9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9F" w:rsidRPr="00F13AD9" w:rsidRDefault="00297C9F" w:rsidP="005403A9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F13AD9">
              <w:rPr>
                <w:rFonts w:eastAsia="SimSun"/>
                <w:lang w:eastAsia="en-US"/>
              </w:rPr>
              <w:t xml:space="preserve">Наименование организации телерадиовещания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7C9F" w:rsidRPr="00F13AD9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297C9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9F" w:rsidRPr="00F13AD9" w:rsidRDefault="00297C9F" w:rsidP="005403A9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F13AD9">
              <w:rPr>
                <w:rFonts w:eastAsia="SimSun"/>
                <w:lang w:eastAsia="en-US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7C9F" w:rsidRPr="00F13AD9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297C9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9F" w:rsidRPr="00F13AD9" w:rsidRDefault="00297C9F" w:rsidP="005403A9">
            <w:pPr>
              <w:spacing w:line="276" w:lineRule="auto"/>
              <w:rPr>
                <w:rFonts w:eastAsia="SimSun"/>
                <w:lang w:eastAsia="en-US"/>
              </w:rPr>
            </w:pPr>
            <w:r w:rsidRPr="00F13AD9">
              <w:rPr>
                <w:rFonts w:eastAsia="SimSun"/>
                <w:lang w:eastAsia="en-US"/>
              </w:rPr>
              <w:t>Учредители (соучредители)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7C9F" w:rsidRPr="00F13AD9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297C9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bCs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9F" w:rsidRPr="00F13AD9" w:rsidRDefault="00297C9F" w:rsidP="005403A9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F13AD9">
              <w:rPr>
                <w:rFonts w:eastAsia="SimSun"/>
                <w:bCs/>
                <w:lang w:eastAsia="en-US"/>
              </w:rPr>
              <w:t>Позиционирование СМИ (общественно-политическое, информационное, информационно-развлекательное и т.д.)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7C9F" w:rsidRPr="00F13AD9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297C9F">
            <w:pPr>
              <w:numPr>
                <w:ilvl w:val="0"/>
                <w:numId w:val="1"/>
              </w:numPr>
              <w:spacing w:line="276" w:lineRule="auto"/>
              <w:ind w:right="34"/>
              <w:jc w:val="center"/>
              <w:rPr>
                <w:rFonts w:eastAsia="SimSun"/>
                <w:bCs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9F" w:rsidRPr="00F13AD9" w:rsidRDefault="00297C9F" w:rsidP="005403A9">
            <w:pPr>
              <w:spacing w:line="276" w:lineRule="auto"/>
              <w:ind w:right="34"/>
              <w:rPr>
                <w:rFonts w:eastAsia="SimSun"/>
                <w:bCs/>
                <w:lang w:eastAsia="en-US"/>
              </w:rPr>
            </w:pPr>
            <w:r w:rsidRPr="00F13AD9">
              <w:rPr>
                <w:rFonts w:eastAsia="SimSun"/>
                <w:bCs/>
                <w:lang w:eastAsia="en-US"/>
              </w:rPr>
              <w:t xml:space="preserve">Адрес фактический/ юридический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276" w:lineRule="auto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</w:tr>
      <w:tr w:rsidR="00297C9F" w:rsidRPr="00F13AD9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297C9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bCs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9F" w:rsidRPr="00F13AD9" w:rsidRDefault="00297C9F" w:rsidP="005403A9">
            <w:pPr>
              <w:spacing w:line="276" w:lineRule="auto"/>
              <w:jc w:val="both"/>
              <w:rPr>
                <w:rFonts w:eastAsia="SimSun"/>
                <w:bCs/>
                <w:lang w:eastAsia="en-US"/>
              </w:rPr>
            </w:pPr>
            <w:r w:rsidRPr="00F13AD9">
              <w:rPr>
                <w:rFonts w:eastAsia="SimSun"/>
                <w:bCs/>
                <w:lang w:eastAsia="en-US"/>
              </w:rPr>
              <w:t xml:space="preserve">Телефон, факс, действующий и постоянно просматриваемый    </w:t>
            </w:r>
          </w:p>
          <w:p w:rsidR="00297C9F" w:rsidRPr="00F13AD9" w:rsidRDefault="00297C9F" w:rsidP="005403A9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F13AD9">
              <w:rPr>
                <w:rFonts w:eastAsia="SimSun"/>
                <w:bCs/>
                <w:lang w:eastAsia="en-US"/>
              </w:rPr>
              <w:t>e-</w:t>
            </w:r>
            <w:r w:rsidRPr="00F13AD9">
              <w:rPr>
                <w:rFonts w:eastAsia="SimSun"/>
                <w:bCs/>
                <w:lang w:val="en-US" w:eastAsia="en-US"/>
              </w:rPr>
              <w:t>m</w:t>
            </w:r>
            <w:proofErr w:type="spellStart"/>
            <w:r w:rsidRPr="00F13AD9">
              <w:rPr>
                <w:rFonts w:eastAsia="SimSun"/>
                <w:bCs/>
                <w:lang w:eastAsia="en-US"/>
              </w:rPr>
              <w:t>ail</w:t>
            </w:r>
            <w:proofErr w:type="spellEnd"/>
            <w:r w:rsidRPr="00F13AD9">
              <w:rPr>
                <w:rFonts w:eastAsia="SimSun"/>
                <w:bCs/>
                <w:lang w:eastAsia="en-US"/>
              </w:rPr>
              <w:t xml:space="preserve"> редакции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276" w:lineRule="auto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</w:tr>
      <w:tr w:rsidR="00297C9F" w:rsidRPr="00F13AD9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297C9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bCs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F13AD9">
              <w:rPr>
                <w:rFonts w:eastAsia="SimSun"/>
                <w:lang w:eastAsia="en-US"/>
              </w:rPr>
              <w:t>Директор (ФИО, рабочий телефон, мобильный телефон, e-</w:t>
            </w:r>
            <w:proofErr w:type="spellStart"/>
            <w:r w:rsidRPr="00F13AD9">
              <w:rPr>
                <w:rFonts w:eastAsia="SimSun"/>
                <w:lang w:eastAsia="en-US"/>
              </w:rPr>
              <w:t>mail</w:t>
            </w:r>
            <w:proofErr w:type="spellEnd"/>
            <w:r w:rsidRPr="00F13AD9">
              <w:rPr>
                <w:rFonts w:eastAsia="SimSun"/>
                <w:lang w:eastAsia="en-US"/>
              </w:rPr>
              <w:t>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7C9F" w:rsidRPr="00F13AD9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297C9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bCs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F13AD9">
              <w:rPr>
                <w:rFonts w:eastAsia="SimSun"/>
                <w:lang w:eastAsia="en-US"/>
              </w:rPr>
              <w:t>Главный редактор (ФИО, рабочий телефон, мобильный телефон, e-</w:t>
            </w:r>
            <w:proofErr w:type="spellStart"/>
            <w:r w:rsidRPr="00F13AD9">
              <w:rPr>
                <w:rFonts w:eastAsia="SimSun"/>
                <w:lang w:eastAsia="en-US"/>
              </w:rPr>
              <w:t>mail</w:t>
            </w:r>
            <w:proofErr w:type="spellEnd"/>
            <w:r w:rsidRPr="00F13AD9">
              <w:rPr>
                <w:rFonts w:eastAsia="SimSun"/>
                <w:lang w:eastAsia="en-US"/>
              </w:rPr>
              <w:t>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7C9F" w:rsidRPr="00F13AD9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297C9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bCs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F13AD9">
              <w:rPr>
                <w:rFonts w:eastAsia="SimSun"/>
                <w:lang w:eastAsia="en-US"/>
              </w:rPr>
              <w:t>Ведущие авторы и выпускающие редактора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7C9F" w:rsidRPr="00F13AD9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297C9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bCs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276" w:lineRule="auto"/>
              <w:rPr>
                <w:rFonts w:eastAsia="SimSun"/>
                <w:lang w:eastAsia="en-US"/>
              </w:rPr>
            </w:pPr>
            <w:r w:rsidRPr="00F13AD9">
              <w:rPr>
                <w:rFonts w:eastAsia="SimSun"/>
                <w:lang w:eastAsia="en-US"/>
              </w:rPr>
              <w:t>Число сотрудников редакции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7C9F" w:rsidRPr="00F13AD9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297C9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bCs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F13AD9">
              <w:rPr>
                <w:rFonts w:eastAsia="SimSun"/>
                <w:lang w:eastAsia="en-US"/>
              </w:rPr>
              <w:t>Число сотрудников редакции, возраст которых не превышает 30 лет (с указанием должности)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7C9F" w:rsidRPr="00F13AD9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297C9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9F" w:rsidRPr="00F13AD9" w:rsidRDefault="00297C9F" w:rsidP="005403A9">
            <w:pPr>
              <w:spacing w:line="276" w:lineRule="auto"/>
              <w:rPr>
                <w:rFonts w:eastAsia="SimSun"/>
                <w:lang w:eastAsia="en-US"/>
              </w:rPr>
            </w:pPr>
            <w:r w:rsidRPr="00F13AD9">
              <w:rPr>
                <w:rFonts w:eastAsia="SimSun"/>
                <w:lang w:eastAsia="en-US"/>
              </w:rPr>
              <w:t>Официальный сайт в сети Интернет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276" w:lineRule="auto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</w:tr>
      <w:tr w:rsidR="00297C9F" w:rsidRPr="00F13AD9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297C9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276" w:lineRule="auto"/>
              <w:rPr>
                <w:rFonts w:eastAsia="SimSun"/>
                <w:lang w:eastAsia="en-US"/>
              </w:rPr>
            </w:pPr>
            <w:r w:rsidRPr="00F13AD9">
              <w:rPr>
                <w:rFonts w:eastAsia="SimSun"/>
                <w:lang w:eastAsia="en-US"/>
              </w:rPr>
              <w:t>Периодичность обновления содержания официального сайта в сети Интернет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276" w:lineRule="auto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</w:tr>
      <w:tr w:rsidR="00297C9F" w:rsidRPr="00F13AD9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297C9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F13AD9">
              <w:rPr>
                <w:rFonts w:eastAsia="SimSun"/>
                <w:lang w:eastAsia="en-US"/>
              </w:rPr>
              <w:t>Территория распространения в соответствии с лицензией на телевизионное вещание или радиовещание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276" w:lineRule="auto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</w:tr>
      <w:tr w:rsidR="00297C9F" w:rsidRPr="00F13AD9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297C9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276" w:lineRule="auto"/>
              <w:rPr>
                <w:rFonts w:eastAsia="SimSun"/>
                <w:lang w:eastAsia="en-US"/>
              </w:rPr>
            </w:pPr>
            <w:r w:rsidRPr="00F13AD9">
              <w:rPr>
                <w:rFonts w:eastAsia="SimSun"/>
                <w:lang w:eastAsia="en-US"/>
              </w:rPr>
              <w:t>Сетевой партнер телевизионного вещания или радиовещания с указанием срока действия договора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7C9F" w:rsidRPr="00F13AD9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297C9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276" w:lineRule="auto"/>
              <w:rPr>
                <w:rFonts w:eastAsia="SimSun"/>
                <w:lang w:eastAsia="en-US"/>
              </w:rPr>
            </w:pPr>
            <w:r w:rsidRPr="00F13AD9">
              <w:rPr>
                <w:rFonts w:eastAsia="SimSun"/>
                <w:lang w:eastAsia="en-US"/>
              </w:rPr>
              <w:t>Периодичность выхода телерадиопрограмм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7C9F" w:rsidRPr="00F13AD9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297C9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9F" w:rsidRPr="00F13AD9" w:rsidRDefault="00297C9F" w:rsidP="005403A9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F13AD9">
              <w:rPr>
                <w:rFonts w:eastAsia="SimSun"/>
                <w:lang w:eastAsia="en-US"/>
              </w:rPr>
              <w:t>Наличие счетчиков открытой метрики посетителей интернет ресурса (да/нет)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276" w:lineRule="auto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</w:tr>
      <w:tr w:rsidR="00297C9F" w:rsidRPr="00F13AD9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297C9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F13AD9">
              <w:rPr>
                <w:rFonts w:eastAsia="SimSun"/>
                <w:lang w:eastAsia="en-US"/>
              </w:rPr>
              <w:t xml:space="preserve">Среднее количество уникальных посетителей сайта СМИ за три месяца, </w:t>
            </w:r>
            <w:proofErr w:type="gramStart"/>
            <w:r w:rsidRPr="00F13AD9">
              <w:rPr>
                <w:rFonts w:eastAsia="SimSun"/>
                <w:lang w:eastAsia="en-US"/>
              </w:rPr>
              <w:t>предшествую-</w:t>
            </w:r>
            <w:proofErr w:type="spellStart"/>
            <w:r w:rsidRPr="00F13AD9">
              <w:rPr>
                <w:rFonts w:eastAsia="SimSun"/>
                <w:lang w:eastAsia="en-US"/>
              </w:rPr>
              <w:t>щих</w:t>
            </w:r>
            <w:proofErr w:type="spellEnd"/>
            <w:proofErr w:type="gramEnd"/>
            <w:r w:rsidRPr="00F13AD9">
              <w:rPr>
                <w:rFonts w:eastAsia="SimSun"/>
                <w:lang w:eastAsia="en-US"/>
              </w:rPr>
              <w:t xml:space="preserve"> дате конкурсного отбора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276" w:lineRule="auto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</w:tr>
      <w:tr w:rsidR="00297C9F" w:rsidRPr="00F13AD9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297C9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9F" w:rsidRPr="00F13AD9" w:rsidRDefault="00297C9F" w:rsidP="005403A9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F13AD9">
              <w:rPr>
                <w:rFonts w:eastAsia="SimSun"/>
                <w:lang w:eastAsia="en-US"/>
              </w:rPr>
              <w:t>Наличие архива выпусков телерадиопрограмм на официальных страницах издания или официальных сайтах администраций МО (с указанием года начала ведения архива, а также частота обновления архива)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276" w:lineRule="auto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</w:tr>
      <w:tr w:rsidR="00297C9F" w:rsidRPr="00F13AD9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297C9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9F" w:rsidRPr="00F13AD9" w:rsidRDefault="00297C9F" w:rsidP="005403A9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F13AD9">
              <w:rPr>
                <w:rFonts w:eastAsia="SimSun"/>
                <w:lang w:eastAsia="en-US"/>
              </w:rPr>
              <w:t>Ссылки на официальные группы в социальных сетях - количество подписчиков/участников в группах и на страницах ваших представительств в социальных сетях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276" w:lineRule="auto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</w:tr>
      <w:tr w:rsidR="00297C9F" w:rsidRPr="00F13AD9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297C9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F13AD9">
              <w:rPr>
                <w:rFonts w:eastAsia="SimSun"/>
                <w:lang w:eastAsia="en-US"/>
              </w:rPr>
              <w:t>Количество участников сообществ СМИ в социальных сетях и (или) количество подписчиков в мессенджерах в сети "Интернет"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276" w:lineRule="auto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</w:tr>
      <w:tr w:rsidR="00297C9F" w:rsidRPr="00F13AD9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297C9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9F" w:rsidRPr="00F13AD9" w:rsidRDefault="00297C9F" w:rsidP="005403A9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F13AD9">
              <w:rPr>
                <w:rFonts w:eastAsia="Calibri"/>
                <w:bCs/>
                <w:color w:val="000000"/>
                <w:lang w:eastAsia="en-US"/>
              </w:rPr>
              <w:t xml:space="preserve">Средний охват просмотров сообщений в день, опубликованных в сообществе СМИ в социальной сети с наибольшим количеством подписчиков в течение любой недели месяца, предшествующего опубликованию извещения о проведении конкурсного отбора. Подтверждается скриншотами  Интернет-страницы </w:t>
            </w:r>
            <w:proofErr w:type="gramStart"/>
            <w:r w:rsidRPr="00F13AD9">
              <w:rPr>
                <w:rFonts w:eastAsia="Calibri"/>
                <w:bCs/>
                <w:color w:val="000000"/>
                <w:lang w:eastAsia="en-US"/>
              </w:rPr>
              <w:t>с</w:t>
            </w:r>
            <w:proofErr w:type="gramEnd"/>
            <w:r w:rsidRPr="00F13AD9">
              <w:rPr>
                <w:rFonts w:eastAsia="Calibri"/>
                <w:bCs/>
                <w:color w:val="000000"/>
                <w:lang w:eastAsia="en-US"/>
              </w:rPr>
              <w:t xml:space="preserve"> сданными </w:t>
            </w:r>
            <w:r w:rsidRPr="00F13AD9">
              <w:rPr>
                <w:rFonts w:eastAsia="Calibri"/>
                <w:bCs/>
                <w:color w:val="000000"/>
                <w:lang w:eastAsia="en-US"/>
              </w:rPr>
              <w:lastRenderedPageBreak/>
              <w:t>статистики сообщества, заверенными подписью и печатью (при наличии) соискателя.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276" w:lineRule="auto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</w:tr>
      <w:tr w:rsidR="00297C9F" w:rsidRPr="00F13AD9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297C9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276" w:lineRule="auto"/>
              <w:rPr>
                <w:rFonts w:eastAsia="SimSun"/>
                <w:lang w:eastAsia="en-US"/>
              </w:rPr>
            </w:pPr>
            <w:r w:rsidRPr="00F13AD9">
              <w:rPr>
                <w:rFonts w:eastAsia="SimSun"/>
                <w:lang w:eastAsia="en-US"/>
              </w:rPr>
              <w:t>Охват аудитории СМИ, определяемый как:</w:t>
            </w:r>
          </w:p>
          <w:p w:rsidR="00297C9F" w:rsidRPr="00F13AD9" w:rsidRDefault="00297C9F" w:rsidP="005403A9">
            <w:pPr>
              <w:spacing w:line="276" w:lineRule="auto"/>
              <w:rPr>
                <w:rFonts w:eastAsia="SimSun"/>
                <w:lang w:eastAsia="en-US"/>
              </w:rPr>
            </w:pPr>
          </w:p>
          <w:p w:rsidR="00297C9F" w:rsidRPr="00F13AD9" w:rsidRDefault="00297C9F" w:rsidP="005403A9">
            <w:pPr>
              <w:spacing w:line="276" w:lineRule="auto"/>
              <w:rPr>
                <w:rFonts w:eastAsia="SimSun"/>
                <w:lang w:eastAsia="en-US"/>
              </w:rPr>
            </w:pPr>
            <w:r w:rsidRPr="00F13AD9">
              <w:rPr>
                <w:rFonts w:eastAsia="SimSun"/>
                <w:lang w:eastAsia="en-US"/>
              </w:rPr>
              <w:t xml:space="preserve">- для эфирного вещания отношение численности населения, охваченного таким видом вещания (в соответствии с лицензией на вещание или в соответствии с договором с организацией, </w:t>
            </w:r>
            <w:proofErr w:type="gramStart"/>
            <w:r w:rsidRPr="00F13AD9">
              <w:rPr>
                <w:rFonts w:eastAsia="SimSun"/>
                <w:lang w:eastAsia="en-US"/>
              </w:rPr>
              <w:t>осуществляю-щей</w:t>
            </w:r>
            <w:proofErr w:type="gramEnd"/>
            <w:r w:rsidRPr="00F13AD9">
              <w:rPr>
                <w:rFonts w:eastAsia="SimSun"/>
                <w:lang w:eastAsia="en-US"/>
              </w:rPr>
              <w:t xml:space="preserve"> радиовещание и (или) телевещание на территории Ленинградской области), к численности населения муниципального образования (муниципальных образований), на территории которого (которых) осуществляется вещание</w:t>
            </w:r>
          </w:p>
          <w:p w:rsidR="00297C9F" w:rsidRPr="00F13AD9" w:rsidRDefault="00297C9F" w:rsidP="005403A9">
            <w:pPr>
              <w:spacing w:line="276" w:lineRule="auto"/>
              <w:rPr>
                <w:rFonts w:eastAsia="SimSun"/>
                <w:lang w:eastAsia="en-US"/>
              </w:rPr>
            </w:pPr>
          </w:p>
          <w:p w:rsidR="00297C9F" w:rsidRPr="00F13AD9" w:rsidRDefault="00297C9F" w:rsidP="005403A9">
            <w:pPr>
              <w:spacing w:line="276" w:lineRule="auto"/>
              <w:rPr>
                <w:rFonts w:eastAsia="SimSun"/>
                <w:lang w:eastAsia="en-US"/>
              </w:rPr>
            </w:pPr>
            <w:r w:rsidRPr="00F13AD9">
              <w:rPr>
                <w:rFonts w:eastAsia="SimSun"/>
                <w:lang w:eastAsia="en-US"/>
              </w:rPr>
              <w:t xml:space="preserve">- для кабельного вещания </w:t>
            </w:r>
            <w:proofErr w:type="gramStart"/>
            <w:r w:rsidRPr="00F13AD9">
              <w:rPr>
                <w:rFonts w:eastAsia="SimSun"/>
                <w:lang w:eastAsia="en-US"/>
              </w:rPr>
              <w:t>–о</w:t>
            </w:r>
            <w:proofErr w:type="gramEnd"/>
            <w:r w:rsidRPr="00F13AD9">
              <w:rPr>
                <w:rFonts w:eastAsia="SimSun"/>
                <w:lang w:eastAsia="en-US"/>
              </w:rPr>
              <w:t>тношение количества абонентов сети кабельного телерадиовещания, установленного на основе заключенных договоров  с кабельными операторами,  к численности населения, охваченного таким видом вещания в рамках территории, указанной в лицензии. Под абонентом понимается  домохозяйство, средний размер которого составляет 2,5 человека. Число абонентов не может превышать численность населения, охваченного таким видом вещания в рамках территории, указанной в лицензии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7C9F" w:rsidRPr="00F13AD9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297C9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276" w:lineRule="auto"/>
              <w:rPr>
                <w:rFonts w:eastAsia="SimSun"/>
                <w:lang w:eastAsia="en-US"/>
              </w:rPr>
            </w:pPr>
            <w:r w:rsidRPr="00F13AD9">
              <w:rPr>
                <w:rFonts w:eastAsia="SimSun"/>
                <w:lang w:eastAsia="en-US"/>
              </w:rPr>
              <w:t>Охват аудитории СМИ в сети "Интернет", определяемый как отношение среднемесячного числа уникальных посетителей сайта СМИ за три месяца, предшествующих дате конкурсного отбора, к численности населения территории, на которой распространяется СМИ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7C9F" w:rsidRPr="00F13AD9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297C9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276" w:lineRule="auto"/>
              <w:rPr>
                <w:rFonts w:eastAsia="SimSun"/>
                <w:lang w:eastAsia="en-US"/>
              </w:rPr>
            </w:pPr>
            <w:r w:rsidRPr="00F13AD9">
              <w:rPr>
                <w:rFonts w:eastAsia="SimSun"/>
                <w:lang w:eastAsia="en-US"/>
              </w:rPr>
              <w:t>Охват аудитории СМИ  в социальных сетях, определяемый как отношение количества участников сообществ СМИ в социальных сетях и (или) подписчиков в мессенджерах в сети "Интернет" к численности населения территории, на которой распространяется СМИ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7C9F" w:rsidRPr="00F13AD9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297C9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9F" w:rsidRPr="00F13AD9" w:rsidRDefault="00297C9F" w:rsidP="005403A9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F13AD9">
              <w:rPr>
                <w:spacing w:val="2"/>
                <w:lang w:eastAsia="en-US"/>
              </w:rPr>
              <w:t>Объем вещания в неделю в соответствии с лицензией  на тел</w:t>
            </w:r>
            <w:proofErr w:type="gramStart"/>
            <w:r w:rsidRPr="00F13AD9">
              <w:rPr>
                <w:spacing w:val="2"/>
                <w:lang w:eastAsia="en-US"/>
              </w:rPr>
              <w:t>е-</w:t>
            </w:r>
            <w:proofErr w:type="gramEnd"/>
            <w:r w:rsidRPr="00F13AD9">
              <w:rPr>
                <w:spacing w:val="2"/>
                <w:lang w:eastAsia="en-US"/>
              </w:rPr>
              <w:t>/радиовещание либо договором с организацией, осуществляющей радио-вещание, в том числе на территории Ленинградской области, в случае если организация, осуществляющая производство и выпуск телеканала (телепрограммы) радиоканала (радио-программы), не обладает лицензией на радиовещание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7C9F" w:rsidRPr="00F13AD9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297C9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before="16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F13AD9">
              <w:rPr>
                <w:rFonts w:eastAsia="Calibri"/>
                <w:color w:val="000000"/>
                <w:lang w:eastAsia="en-US"/>
              </w:rPr>
              <w:t>Объем (хронометраж)  собственного информационного вещания в неделю (Подтверждается информацией о выпускаемых программах, их периодичности и хронометраже, тематике (сетка вещания).</w:t>
            </w:r>
            <w:proofErr w:type="gram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7C9F" w:rsidRPr="00F13AD9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297C9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9F" w:rsidRPr="00F13AD9" w:rsidRDefault="00297C9F" w:rsidP="005403A9">
            <w:pPr>
              <w:spacing w:before="160" w:line="276" w:lineRule="auto"/>
              <w:jc w:val="both"/>
              <w:rPr>
                <w:rFonts w:eastAsia="SimSun"/>
                <w:lang w:eastAsia="en-US"/>
              </w:rPr>
            </w:pPr>
            <w:proofErr w:type="gramStart"/>
            <w:r w:rsidRPr="00F13AD9">
              <w:rPr>
                <w:rFonts w:eastAsia="Calibri"/>
                <w:color w:val="000000"/>
                <w:lang w:eastAsia="en-US"/>
              </w:rPr>
              <w:t>Осуществление освещения  наиболее важных областных мероприятий, а также событий Ленинградской области в формате прямого эфира и (или) трансляции в записи (для телеканалов (телепрограмм) (</w:t>
            </w:r>
            <w:r w:rsidRPr="00F13AD9">
              <w:rPr>
                <w:lang w:eastAsia="en-US"/>
              </w:rPr>
              <w:t xml:space="preserve">Подтверждается информацией о выпускаемых программах, их периодичности и хронометраже, тематике (сетка вещания) </w:t>
            </w:r>
            <w:r w:rsidRPr="00F13AD9">
              <w:rPr>
                <w:rFonts w:eastAsia="Calibri"/>
                <w:color w:val="000000"/>
                <w:lang w:eastAsia="en-US"/>
              </w:rPr>
              <w:t>для телеканалов (телепрограмм)</w:t>
            </w:r>
            <w:proofErr w:type="gram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7C9F" w:rsidRPr="00F13AD9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297C9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9F" w:rsidRPr="00F13AD9" w:rsidRDefault="00297C9F" w:rsidP="005403A9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proofErr w:type="gramStart"/>
            <w:r w:rsidRPr="00F13AD9">
              <w:rPr>
                <w:spacing w:val="2"/>
                <w:lang w:eastAsia="en-US"/>
              </w:rPr>
              <w:t>Осуществление вещания в формате прямого эфира (для радиоканалов (радиопрограмм)</w:t>
            </w:r>
            <w:proofErr w:type="gram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7C9F" w:rsidRPr="00F13AD9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297C9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9F" w:rsidRPr="00F13AD9" w:rsidRDefault="00297C9F" w:rsidP="005403A9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F13AD9">
              <w:rPr>
                <w:rFonts w:eastAsia="Calibri"/>
                <w:color w:val="000000"/>
                <w:lang w:eastAsia="en-US"/>
              </w:rPr>
              <w:t xml:space="preserve">Производство и размещение в эфире СМИ авторских и (или) разговорных аналитических программ (не менее 10 выпусков в году, </w:t>
            </w:r>
            <w:r w:rsidRPr="00F13AD9">
              <w:rPr>
                <w:rFonts w:eastAsia="Calibri"/>
                <w:color w:val="000000"/>
                <w:lang w:eastAsia="en-US"/>
              </w:rPr>
              <w:lastRenderedPageBreak/>
              <w:t>предшествующем году, в котором проводится конкурсный отбор)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7C9F" w:rsidRPr="00F13AD9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297C9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bCs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9F" w:rsidRPr="00F13AD9" w:rsidRDefault="00297C9F" w:rsidP="005403A9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F13AD9">
              <w:rPr>
                <w:rFonts w:eastAsia="Calibri"/>
                <w:color w:val="000000"/>
                <w:lang w:eastAsia="en-US"/>
              </w:rPr>
              <w:t>Способ распространения   продукции СМИ: для телеканалов (телепрограмм) – «кабельное и эфирное  вещание»/ «кабельное»/ «эфирное»;</w:t>
            </w:r>
          </w:p>
          <w:p w:rsidR="00297C9F" w:rsidRPr="00F13AD9" w:rsidRDefault="00297C9F" w:rsidP="005403A9">
            <w:pPr>
              <w:spacing w:line="276" w:lineRule="auto"/>
              <w:jc w:val="both"/>
              <w:rPr>
                <w:rFonts w:eastAsia="SimSun"/>
                <w:bCs/>
                <w:lang w:eastAsia="en-US"/>
              </w:rPr>
            </w:pPr>
            <w:r w:rsidRPr="00F13AD9">
              <w:rPr>
                <w:rFonts w:eastAsia="Calibri"/>
                <w:color w:val="000000"/>
                <w:lang w:eastAsia="en-US"/>
              </w:rPr>
              <w:t>для радиовещания – «проводное, эфирное и (или) онлайн»/ «Эфирное»/ «Проводное/онлайн»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7C9F" w:rsidRPr="00F13AD9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297C9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9F" w:rsidRPr="00F13AD9" w:rsidRDefault="00297C9F" w:rsidP="005403A9">
            <w:pPr>
              <w:spacing w:line="276" w:lineRule="auto"/>
              <w:jc w:val="both"/>
              <w:rPr>
                <w:rFonts w:eastAsia="SimSun"/>
                <w:bCs/>
                <w:lang w:eastAsia="en-US"/>
              </w:rPr>
            </w:pPr>
            <w:r w:rsidRPr="00F13AD9">
              <w:rPr>
                <w:rFonts w:eastAsia="SimSun"/>
                <w:lang w:eastAsia="en-US"/>
              </w:rPr>
              <w:t>Количество абонентов в 2020 году (для кабельного ТВ прилагается договор)/численность населения, охваченного  вещанием в соответствии с лицензией на вещание (для эфирного вещания)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7C9F" w:rsidRPr="00F13AD9" w:rsidTr="005403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297C9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276" w:lineRule="auto"/>
              <w:jc w:val="both"/>
              <w:rPr>
                <w:rFonts w:eastAsia="SimSun"/>
                <w:lang w:eastAsia="en-US"/>
              </w:rPr>
            </w:pPr>
            <w:r w:rsidRPr="00F13AD9">
              <w:rPr>
                <w:rFonts w:eastAsia="SimSun"/>
                <w:lang w:eastAsia="en-US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Бокситогорского, </w:t>
            </w:r>
            <w:proofErr w:type="spellStart"/>
            <w:r w:rsidRPr="00F13AD9">
              <w:rPr>
                <w:rFonts w:eastAsia="SimSun"/>
                <w:lang w:eastAsia="en-US"/>
              </w:rPr>
              <w:t>Лодейнопольского</w:t>
            </w:r>
            <w:proofErr w:type="spellEnd"/>
            <w:r w:rsidRPr="00F13AD9">
              <w:rPr>
                <w:rFonts w:eastAsia="SimSun"/>
                <w:lang w:eastAsia="en-US"/>
              </w:rPr>
              <w:t xml:space="preserve"> и </w:t>
            </w:r>
            <w:proofErr w:type="spellStart"/>
            <w:r w:rsidRPr="00F13AD9">
              <w:rPr>
                <w:rFonts w:eastAsia="SimSun"/>
                <w:lang w:eastAsia="en-US"/>
              </w:rPr>
              <w:t>Подпорожского</w:t>
            </w:r>
            <w:proofErr w:type="spellEnd"/>
            <w:r w:rsidRPr="00F13AD9">
              <w:rPr>
                <w:rFonts w:eastAsia="SimSun"/>
                <w:lang w:eastAsia="en-US"/>
              </w:rPr>
              <w:t xml:space="preserve"> муниципальных районов Ленинградской области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9F" w:rsidRPr="00F13AD9" w:rsidRDefault="00297C9F" w:rsidP="005403A9">
            <w:pPr>
              <w:spacing w:line="338" w:lineRule="exact"/>
              <w:ind w:right="518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97C9F" w:rsidRPr="00F13AD9" w:rsidRDefault="00297C9F" w:rsidP="00297C9F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line="276" w:lineRule="auto"/>
        <w:rPr>
          <w:color w:val="000000"/>
          <w:w w:val="106"/>
          <w:sz w:val="28"/>
          <w:szCs w:val="28"/>
        </w:rPr>
      </w:pPr>
    </w:p>
    <w:p w:rsidR="00297C9F" w:rsidRPr="00F13AD9" w:rsidRDefault="00297C9F" w:rsidP="00297C9F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line="276" w:lineRule="auto"/>
        <w:rPr>
          <w:spacing w:val="-1"/>
          <w:sz w:val="28"/>
          <w:szCs w:val="28"/>
        </w:rPr>
      </w:pPr>
      <w:r w:rsidRPr="00F13AD9">
        <w:rPr>
          <w:color w:val="000000"/>
          <w:w w:val="106"/>
          <w:sz w:val="28"/>
          <w:szCs w:val="28"/>
        </w:rPr>
        <w:t>Р</w:t>
      </w:r>
      <w:r w:rsidRPr="00F13AD9">
        <w:rPr>
          <w:spacing w:val="-1"/>
          <w:sz w:val="28"/>
          <w:szCs w:val="28"/>
        </w:rPr>
        <w:t>уководитель организации__________________________/________________/</w:t>
      </w:r>
    </w:p>
    <w:p w:rsidR="00297C9F" w:rsidRPr="00F13AD9" w:rsidRDefault="00297C9F" w:rsidP="00297C9F">
      <w:pPr>
        <w:widowControl w:val="0"/>
        <w:autoSpaceDE w:val="0"/>
        <w:autoSpaceDN w:val="0"/>
        <w:adjustRightInd w:val="0"/>
        <w:spacing w:line="360" w:lineRule="auto"/>
        <w:rPr>
          <w:spacing w:val="-1"/>
          <w:sz w:val="28"/>
          <w:szCs w:val="28"/>
        </w:rPr>
      </w:pPr>
      <w:r w:rsidRPr="00F13AD9">
        <w:rPr>
          <w:spacing w:val="-1"/>
          <w:sz w:val="28"/>
          <w:szCs w:val="28"/>
        </w:rPr>
        <w:t>"____"_______________________ 20__ г.</w:t>
      </w:r>
    </w:p>
    <w:p w:rsidR="00297C9F" w:rsidRPr="00F13AD9" w:rsidRDefault="00297C9F" w:rsidP="00297C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7C9F" w:rsidRPr="00F13AD9" w:rsidRDefault="00297C9F" w:rsidP="00297C9F">
      <w:pPr>
        <w:shd w:val="clear" w:color="auto" w:fill="FFFFFF"/>
        <w:tabs>
          <w:tab w:val="left" w:pos="4370"/>
        </w:tabs>
        <w:spacing w:line="276" w:lineRule="auto"/>
        <w:ind w:left="7"/>
        <w:rPr>
          <w:color w:val="000000"/>
          <w:w w:val="106"/>
        </w:rPr>
      </w:pPr>
      <w:r w:rsidRPr="00F13AD9">
        <w:rPr>
          <w:color w:val="000000"/>
          <w:w w:val="106"/>
        </w:rPr>
        <w:t>К заявке прилагаются:</w:t>
      </w:r>
    </w:p>
    <w:p w:rsidR="00297C9F" w:rsidRPr="00F13AD9" w:rsidRDefault="00297C9F" w:rsidP="00297C9F">
      <w:pPr>
        <w:spacing w:before="100" w:beforeAutospacing="1" w:after="100" w:afterAutospacing="1"/>
        <w:contextualSpacing/>
        <w:jc w:val="both"/>
      </w:pPr>
      <w:r w:rsidRPr="00F13AD9">
        <w:t>- заявление (по форме) о предоставлении субсидии;</w:t>
      </w:r>
    </w:p>
    <w:p w:rsidR="00297C9F" w:rsidRPr="00F13AD9" w:rsidRDefault="00297C9F" w:rsidP="00297C9F">
      <w:pPr>
        <w:spacing w:before="100" w:beforeAutospacing="1" w:after="100" w:afterAutospacing="1"/>
        <w:contextualSpacing/>
        <w:jc w:val="both"/>
      </w:pPr>
      <w:r w:rsidRPr="00F13AD9">
        <w:t>- пояснительная записка (в произвольной форме) с обоснованием необходимости получения запрашиваемой субсидии с указанием размера субсидии, видов субсидируемых расходов и сумм по каждому направлению субсидируемых расходов, подписанная уполномоченным лицом соискателя и главным бухгалтером;</w:t>
      </w:r>
    </w:p>
    <w:p w:rsidR="00297C9F" w:rsidRPr="00F13AD9" w:rsidRDefault="00297C9F" w:rsidP="00297C9F">
      <w:pPr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  <w:r w:rsidRPr="00F13AD9">
        <w:rPr>
          <w:rFonts w:eastAsia="Calibri"/>
          <w:lang w:eastAsia="en-US"/>
        </w:rPr>
        <w:t>- смета (по форме) прогнозируемых расходов, которые подлежат субсидированию в 2021 году;</w:t>
      </w:r>
    </w:p>
    <w:p w:rsidR="00297C9F" w:rsidRPr="00F13AD9" w:rsidRDefault="00297C9F" w:rsidP="00297C9F">
      <w:pPr>
        <w:spacing w:before="100" w:beforeAutospacing="1" w:after="100" w:afterAutospacing="1"/>
        <w:contextualSpacing/>
        <w:jc w:val="both"/>
      </w:pPr>
      <w:r w:rsidRPr="00F13AD9">
        <w:t>- копии учредительных документов юридического лица, заверенные подписью и печатью (при наличии) соискателя;</w:t>
      </w:r>
    </w:p>
    <w:p w:rsidR="00297C9F" w:rsidRPr="00F13AD9" w:rsidRDefault="00297C9F" w:rsidP="00297C9F">
      <w:pPr>
        <w:spacing w:before="100" w:beforeAutospacing="1" w:after="100" w:afterAutospacing="1"/>
        <w:contextualSpacing/>
        <w:jc w:val="both"/>
      </w:pPr>
      <w:r w:rsidRPr="00F13AD9">
        <w:t>- копия документа, подтверждающего полномочия руководителя соискателя, заверенная подписью и печатью (при наличии) соискателя;</w:t>
      </w:r>
    </w:p>
    <w:p w:rsidR="00297C9F" w:rsidRPr="00F13AD9" w:rsidRDefault="00297C9F" w:rsidP="00297C9F">
      <w:pPr>
        <w:spacing w:before="100" w:beforeAutospacing="1" w:after="100" w:afterAutospacing="1"/>
        <w:contextualSpacing/>
        <w:jc w:val="both"/>
      </w:pPr>
      <w:r w:rsidRPr="00F13AD9">
        <w:t>- копия документа, подтверждающего полномочия главного бухгалтера или иного лица, ответственного за ведение бухгалтерского учета, заверенная соискателем;</w:t>
      </w:r>
    </w:p>
    <w:p w:rsidR="00297C9F" w:rsidRPr="00F13AD9" w:rsidRDefault="00297C9F" w:rsidP="00297C9F">
      <w:pPr>
        <w:spacing w:before="100" w:beforeAutospacing="1" w:after="100" w:afterAutospacing="1"/>
        <w:contextualSpacing/>
        <w:jc w:val="both"/>
      </w:pPr>
      <w:r w:rsidRPr="00F13AD9">
        <w:t>- справка (в произвольной форме) о величине средней и минимальной месячной заработной платы работников, занятых полный рабочий день, в течение квартала, предшествующего кварталу подачи заявки, заверенная подписью и печатью (при наличии) соискателя;</w:t>
      </w:r>
    </w:p>
    <w:p w:rsidR="00297C9F" w:rsidRPr="00F13AD9" w:rsidRDefault="00297C9F" w:rsidP="00297C9F">
      <w:pPr>
        <w:spacing w:before="100" w:beforeAutospacing="1" w:after="100" w:afterAutospacing="1"/>
        <w:contextualSpacing/>
        <w:jc w:val="both"/>
      </w:pPr>
      <w:r w:rsidRPr="00F13AD9">
        <w:lastRenderedPageBreak/>
        <w:t>- копия штатного расписания соискателя, заверенная подписью и печатью (при наличии) соискателя;</w:t>
      </w:r>
    </w:p>
    <w:p w:rsidR="00297C9F" w:rsidRPr="00F13AD9" w:rsidRDefault="00297C9F" w:rsidP="00297C9F">
      <w:pPr>
        <w:spacing w:before="100" w:beforeAutospacing="1" w:after="100" w:afterAutospacing="1"/>
        <w:contextualSpacing/>
        <w:jc w:val="both"/>
      </w:pPr>
      <w:r w:rsidRPr="00F13AD9">
        <w:t>- справка (в произвольной форме) об отсутствии просроченной задолженности по заработной плате, заверенная подписью и печатью (при наличии) соискателя;</w:t>
      </w:r>
    </w:p>
    <w:p w:rsidR="00297C9F" w:rsidRPr="00F13AD9" w:rsidRDefault="00297C9F" w:rsidP="00297C9F">
      <w:pPr>
        <w:spacing w:before="100" w:beforeAutospacing="1" w:after="100" w:afterAutospacing="1"/>
        <w:contextualSpacing/>
        <w:jc w:val="both"/>
      </w:pPr>
      <w:r w:rsidRPr="00F13AD9">
        <w:t xml:space="preserve">- копия лицензии на осуществление телевизионного вещания и (или) радиовещания или копия договора с организацией, осуществляющей телевизионное вещание </w:t>
      </w:r>
      <w:proofErr w:type="gramStart"/>
      <w:r w:rsidRPr="00F13AD9">
        <w:t>и(</w:t>
      </w:r>
      <w:proofErr w:type="gramEnd"/>
      <w:r w:rsidRPr="00F13AD9">
        <w:t>или) радиовещание на территории Ленинградской области, на размещение произведенных соискателем материалов и программ в радиоэфире и (или) телевизионном эфире;</w:t>
      </w:r>
    </w:p>
    <w:p w:rsidR="00297C9F" w:rsidRPr="00F13AD9" w:rsidRDefault="00297C9F" w:rsidP="00297C9F">
      <w:pPr>
        <w:spacing w:before="100" w:beforeAutospacing="1" w:after="100" w:afterAutospacing="1"/>
        <w:contextualSpacing/>
        <w:jc w:val="both"/>
      </w:pPr>
      <w:r w:rsidRPr="00F13AD9">
        <w:t xml:space="preserve">- справка (по форме) с расчетом объема информационных программ </w:t>
      </w:r>
      <w:proofErr w:type="gramStart"/>
      <w:r w:rsidRPr="00F13AD9">
        <w:t>и(</w:t>
      </w:r>
      <w:proofErr w:type="gramEnd"/>
      <w:r w:rsidRPr="00F13AD9">
        <w:t>или) информационных материалов собственного производства (их периодичности и хронометраже, тематике (сетка вещания)) от общего объема вещания в неделю, заверенная подписью и печатью (при наличии) соискателя;</w:t>
      </w:r>
    </w:p>
    <w:p w:rsidR="00297C9F" w:rsidRPr="00F13AD9" w:rsidRDefault="00297C9F" w:rsidP="00297C9F">
      <w:pPr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  <w:r w:rsidRPr="00F13AD9">
        <w:rPr>
          <w:rFonts w:eastAsia="Calibri"/>
          <w:lang w:eastAsia="en-US"/>
        </w:rPr>
        <w:t xml:space="preserve">- справка </w:t>
      </w:r>
      <w:r w:rsidRPr="00F13AD9">
        <w:t xml:space="preserve">(в произвольной форме) </w:t>
      </w:r>
      <w:r w:rsidRPr="00F13AD9">
        <w:rPr>
          <w:rFonts w:eastAsia="Calibri"/>
          <w:lang w:eastAsia="en-US"/>
        </w:rPr>
        <w:t>со статистическими данными о среднемесячной посещаемости сайта СМИ (при наличии) за три месяца, предшествующих конкурсному отбору отражающую число уникальных посетителей в месяц по данным статистических счетчиков (</w:t>
      </w:r>
      <w:proofErr w:type="spellStart"/>
      <w:r w:rsidRPr="00F13AD9">
        <w:rPr>
          <w:rFonts w:eastAsia="Calibri"/>
          <w:lang w:eastAsia="en-US"/>
        </w:rPr>
        <w:t>Яндекс</w:t>
      </w:r>
      <w:proofErr w:type="gramStart"/>
      <w:r w:rsidRPr="00F13AD9">
        <w:rPr>
          <w:rFonts w:eastAsia="Calibri"/>
          <w:lang w:eastAsia="en-US"/>
        </w:rPr>
        <w:t>.М</w:t>
      </w:r>
      <w:proofErr w:type="gramEnd"/>
      <w:r w:rsidRPr="00F13AD9">
        <w:rPr>
          <w:rFonts w:eastAsia="Calibri"/>
          <w:lang w:eastAsia="en-US"/>
        </w:rPr>
        <w:t>етрика</w:t>
      </w:r>
      <w:proofErr w:type="spellEnd"/>
      <w:r w:rsidRPr="00F13AD9">
        <w:rPr>
          <w:rFonts w:eastAsia="Calibri"/>
          <w:lang w:eastAsia="en-US"/>
        </w:rPr>
        <w:t xml:space="preserve">, </w:t>
      </w:r>
      <w:proofErr w:type="spellStart"/>
      <w:r w:rsidRPr="00F13AD9">
        <w:rPr>
          <w:rFonts w:eastAsia="Calibri"/>
          <w:lang w:eastAsia="en-US"/>
        </w:rPr>
        <w:t>Гугл.Аналитикс</w:t>
      </w:r>
      <w:proofErr w:type="spellEnd"/>
      <w:r w:rsidRPr="00F13AD9">
        <w:rPr>
          <w:rFonts w:eastAsia="Calibri"/>
          <w:lang w:eastAsia="en-US"/>
        </w:rPr>
        <w:t xml:space="preserve">, </w:t>
      </w:r>
      <w:proofErr w:type="spellStart"/>
      <w:r w:rsidRPr="00F13AD9">
        <w:rPr>
          <w:rFonts w:eastAsia="Calibri"/>
          <w:lang w:eastAsia="en-US"/>
        </w:rPr>
        <w:t>ЛайвИнтеренет</w:t>
      </w:r>
      <w:proofErr w:type="spellEnd"/>
      <w:r w:rsidRPr="00F13AD9">
        <w:rPr>
          <w:rFonts w:eastAsia="Calibri"/>
          <w:lang w:eastAsia="en-US"/>
        </w:rPr>
        <w:t xml:space="preserve">, </w:t>
      </w:r>
      <w:proofErr w:type="spellStart"/>
      <w:r w:rsidRPr="00F13AD9">
        <w:rPr>
          <w:rFonts w:eastAsia="Calibri"/>
          <w:lang w:eastAsia="en-US"/>
        </w:rPr>
        <w:t>Рамблерс</w:t>
      </w:r>
      <w:proofErr w:type="spellEnd"/>
      <w:r w:rsidRPr="00F13AD9">
        <w:rPr>
          <w:rFonts w:eastAsia="Calibri"/>
          <w:lang w:eastAsia="en-US"/>
        </w:rPr>
        <w:t xml:space="preserve"> Топ 100, Рейтинг </w:t>
      </w:r>
      <w:proofErr w:type="spellStart"/>
      <w:r w:rsidRPr="00F13AD9">
        <w:rPr>
          <w:rFonts w:eastAsia="Calibri"/>
          <w:lang w:eastAsia="en-US"/>
        </w:rPr>
        <w:t>Мэйл.Ру</w:t>
      </w:r>
      <w:proofErr w:type="spellEnd"/>
      <w:r w:rsidRPr="00F13AD9">
        <w:rPr>
          <w:rFonts w:eastAsia="Calibri"/>
          <w:lang w:eastAsia="en-US"/>
        </w:rPr>
        <w:t>. или аналог) с приложением скриншота Интернет-страницы с данными статистики, заверенная подписью и печатью (при наличии) соискателя;</w:t>
      </w:r>
    </w:p>
    <w:p w:rsidR="00297C9F" w:rsidRPr="00F13AD9" w:rsidRDefault="00297C9F" w:rsidP="00297C9F">
      <w:pPr>
        <w:spacing w:before="100" w:beforeAutospacing="1" w:after="100" w:afterAutospacing="1"/>
        <w:contextualSpacing/>
        <w:jc w:val="both"/>
      </w:pPr>
      <w:r w:rsidRPr="00F13AD9">
        <w:t>- справка (в произвольной форме) о наличии у телерадиокомпании сайта в сети «Интернет»;</w:t>
      </w:r>
    </w:p>
    <w:p w:rsidR="00297C9F" w:rsidRPr="00F13AD9" w:rsidRDefault="00297C9F" w:rsidP="00297C9F">
      <w:pPr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  <w:proofErr w:type="gramStart"/>
      <w:r w:rsidRPr="00F13AD9">
        <w:rPr>
          <w:rFonts w:eastAsia="Calibri"/>
          <w:lang w:eastAsia="en-US"/>
        </w:rPr>
        <w:t>- справка (в произвольной форме) со статистическими данными о среднем охвате просмотров  информационных материалов (записей) в день, опубликованных в сообществе СМИ в социальной сети с наибольшим количеством подписчиков в течение любой недели месяца, предшествующего опубликованию извещения о проведении конкурсного отбора с приложением скриншота Интернет-страницы с  данными статистики, заверенная подписью и печатью (при наличии) соискателя;</w:t>
      </w:r>
      <w:proofErr w:type="gramEnd"/>
    </w:p>
    <w:p w:rsidR="00297C9F" w:rsidRPr="00F13AD9" w:rsidRDefault="00297C9F" w:rsidP="00297C9F">
      <w:pPr>
        <w:jc w:val="both"/>
      </w:pPr>
      <w:r w:rsidRPr="00F13AD9">
        <w:rPr>
          <w:rFonts w:eastAsia="Calibri"/>
          <w:lang w:eastAsia="en-US"/>
        </w:rPr>
        <w:t xml:space="preserve">- </w:t>
      </w:r>
      <w:r w:rsidRPr="00F13AD9">
        <w:t xml:space="preserve"> справка (по форме) о среднем количестве собственных информационных материалов, размещенных на сайте СМИ (при наличии) в неделю, с приложением скриншотов интернет страницы панели администратора сайта, отражающих данные об опубликованных материалах за три недели месяца, предшествующего опубликованию извещения о проведении конкурсного отбора;</w:t>
      </w:r>
    </w:p>
    <w:p w:rsidR="00297C9F" w:rsidRDefault="00297C9F" w:rsidP="002D5865">
      <w:pPr>
        <w:jc w:val="both"/>
      </w:pPr>
      <w:r w:rsidRPr="00F13AD9">
        <w:t xml:space="preserve">-  справка (по форме) о среднем количестве собственных информационных материалов, размещенных в сообществе СМИ в социальной сети с наибольшим количеством подписчиков с приложением скриншотов интернет страницы с данными статистики сообщества СМИ, отражающими количество материалов (записей), размещенных за три недели месяца, предшествующего опубликованию извещения </w:t>
      </w:r>
      <w:r w:rsidR="002D5865">
        <w:t>о проведении конкурсного отбора.</w:t>
      </w:r>
    </w:p>
    <w:p w:rsidR="002D5865" w:rsidRDefault="002D5865" w:rsidP="002D5865">
      <w:pPr>
        <w:jc w:val="both"/>
      </w:pPr>
    </w:p>
    <w:p w:rsidR="002D5865" w:rsidRPr="002D5865" w:rsidRDefault="002D5865" w:rsidP="002D5865">
      <w:pPr>
        <w:jc w:val="both"/>
      </w:pPr>
    </w:p>
    <w:p w:rsidR="00297C9F" w:rsidRPr="00F13AD9" w:rsidRDefault="00297C9F" w:rsidP="00297C9F"/>
    <w:p w:rsidR="00297C9F" w:rsidRDefault="00297C9F" w:rsidP="00297C9F">
      <w:pPr>
        <w:ind w:left="3540" w:firstLine="708"/>
        <w:jc w:val="right"/>
      </w:pPr>
    </w:p>
    <w:p w:rsidR="00297C9F" w:rsidRDefault="00297C9F" w:rsidP="00297C9F">
      <w:pPr>
        <w:ind w:left="3540" w:firstLine="708"/>
        <w:jc w:val="right"/>
      </w:pPr>
    </w:p>
    <w:p w:rsidR="00297C9F" w:rsidRDefault="00297C9F" w:rsidP="00297C9F">
      <w:pPr>
        <w:ind w:left="3540" w:firstLine="708"/>
        <w:jc w:val="right"/>
      </w:pPr>
    </w:p>
    <w:p w:rsidR="00297C9F" w:rsidRDefault="00297C9F" w:rsidP="00297C9F">
      <w:pPr>
        <w:ind w:left="3540" w:firstLine="708"/>
        <w:jc w:val="right"/>
      </w:pPr>
    </w:p>
    <w:p w:rsidR="00297C9F" w:rsidRDefault="00297C9F" w:rsidP="00297C9F">
      <w:pPr>
        <w:ind w:left="3540" w:firstLine="708"/>
        <w:jc w:val="right"/>
      </w:pPr>
    </w:p>
    <w:p w:rsidR="00297C9F" w:rsidRDefault="00297C9F" w:rsidP="00297C9F">
      <w:pPr>
        <w:ind w:left="3540" w:firstLine="708"/>
        <w:jc w:val="right"/>
      </w:pPr>
    </w:p>
    <w:p w:rsidR="00297C9F" w:rsidRDefault="00297C9F" w:rsidP="00297C9F">
      <w:pPr>
        <w:ind w:left="3540" w:firstLine="708"/>
        <w:jc w:val="right"/>
      </w:pPr>
    </w:p>
    <w:p w:rsidR="00297C9F" w:rsidRDefault="00297C9F" w:rsidP="00297C9F">
      <w:pPr>
        <w:ind w:left="3540" w:firstLine="708"/>
        <w:jc w:val="right"/>
      </w:pPr>
    </w:p>
    <w:p w:rsidR="00297C9F" w:rsidRDefault="00297C9F" w:rsidP="00297C9F">
      <w:pPr>
        <w:ind w:left="3540" w:firstLine="708"/>
        <w:jc w:val="right"/>
      </w:pPr>
    </w:p>
    <w:p w:rsidR="00313FF4" w:rsidRDefault="00313FF4" w:rsidP="00297C9F">
      <w:pPr>
        <w:shd w:val="clear" w:color="auto" w:fill="FFFFFF"/>
        <w:spacing w:before="317" w:line="324" w:lineRule="exact"/>
        <w:ind w:left="1404" w:right="-2"/>
        <w:jc w:val="right"/>
      </w:pPr>
    </w:p>
    <w:p w:rsidR="00297C9F" w:rsidRPr="00843BC1" w:rsidRDefault="00297C9F" w:rsidP="00297C9F">
      <w:pPr>
        <w:shd w:val="clear" w:color="auto" w:fill="FFFFFF"/>
        <w:spacing w:before="317" w:line="324" w:lineRule="exact"/>
        <w:ind w:left="1404" w:right="-2"/>
        <w:jc w:val="right"/>
        <w:rPr>
          <w:bCs/>
          <w:color w:val="000000"/>
          <w:spacing w:val="-5"/>
          <w:sz w:val="26"/>
          <w:szCs w:val="26"/>
        </w:rPr>
      </w:pPr>
      <w:r>
        <w:rPr>
          <w:bCs/>
          <w:color w:val="000000"/>
          <w:spacing w:val="-5"/>
          <w:sz w:val="26"/>
          <w:szCs w:val="26"/>
        </w:rPr>
        <w:lastRenderedPageBreak/>
        <w:t>Форма</w:t>
      </w:r>
    </w:p>
    <w:p w:rsidR="00297C9F" w:rsidRDefault="00297C9F" w:rsidP="00297C9F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  <w:r w:rsidRPr="00843BC1">
        <w:rPr>
          <w:b/>
          <w:bCs/>
          <w:color w:val="000000"/>
          <w:spacing w:val="-5"/>
          <w:sz w:val="26"/>
          <w:szCs w:val="26"/>
        </w:rPr>
        <w:t>ЗАЯВ</w:t>
      </w:r>
      <w:r>
        <w:rPr>
          <w:b/>
          <w:bCs/>
          <w:color w:val="000000"/>
          <w:spacing w:val="-5"/>
          <w:sz w:val="26"/>
          <w:szCs w:val="26"/>
        </w:rPr>
        <w:t xml:space="preserve">ЛЕНИЕ </w:t>
      </w:r>
    </w:p>
    <w:p w:rsidR="00297C9F" w:rsidRDefault="00297C9F" w:rsidP="00297C9F"/>
    <w:p w:rsidR="00297C9F" w:rsidRPr="00843BC1" w:rsidRDefault="00297C9F" w:rsidP="00297C9F"/>
    <w:p w:rsidR="00297C9F" w:rsidRPr="005F7943" w:rsidRDefault="00297C9F" w:rsidP="00297C9F">
      <w:pPr>
        <w:tabs>
          <w:tab w:val="left" w:pos="3632"/>
          <w:tab w:val="left" w:pos="5490"/>
        </w:tabs>
        <w:ind w:firstLine="771"/>
        <w:jc w:val="both"/>
        <w:rPr>
          <w:bCs/>
          <w:sz w:val="28"/>
          <w:szCs w:val="28"/>
        </w:rPr>
      </w:pPr>
      <w:r w:rsidRPr="005F7943">
        <w:rPr>
          <w:bCs/>
          <w:sz w:val="28"/>
          <w:szCs w:val="28"/>
        </w:rPr>
        <w:t xml:space="preserve">Прошу предоставить субсидию для финансового обеспечения  затрат  </w:t>
      </w:r>
      <w:r>
        <w:rPr>
          <w:bCs/>
          <w:sz w:val="28"/>
          <w:szCs w:val="28"/>
        </w:rPr>
        <w:t>в связи</w:t>
      </w:r>
      <w:r w:rsidRPr="005F7943">
        <w:rPr>
          <w:bCs/>
          <w:sz w:val="28"/>
          <w:szCs w:val="28"/>
        </w:rPr>
        <w:t xml:space="preserve">  с производством </w:t>
      </w:r>
      <w:r>
        <w:rPr>
          <w:bCs/>
          <w:sz w:val="28"/>
          <w:szCs w:val="28"/>
        </w:rPr>
        <w:t xml:space="preserve">продукции </w:t>
      </w:r>
      <w:r w:rsidRPr="005F7943">
        <w:rPr>
          <w:bCs/>
          <w:color w:val="000000"/>
          <w:spacing w:val="-6"/>
          <w:sz w:val="28"/>
          <w:szCs w:val="28"/>
        </w:rPr>
        <w:t>районн</w:t>
      </w:r>
      <w:r>
        <w:rPr>
          <w:bCs/>
          <w:color w:val="000000"/>
          <w:spacing w:val="-6"/>
          <w:sz w:val="28"/>
          <w:szCs w:val="28"/>
        </w:rPr>
        <w:t>ой телерадиокомпанией</w:t>
      </w:r>
      <w:r w:rsidRPr="005F7943">
        <w:rPr>
          <w:bCs/>
          <w:color w:val="000000"/>
          <w:spacing w:val="-6"/>
          <w:sz w:val="28"/>
          <w:szCs w:val="28"/>
        </w:rPr>
        <w:t xml:space="preserve"> </w:t>
      </w:r>
      <w:r w:rsidRPr="005F7943">
        <w:rPr>
          <w:bCs/>
          <w:sz w:val="28"/>
          <w:szCs w:val="28"/>
        </w:rPr>
        <w:t>Ленинградской области _________________________________________________________________</w:t>
      </w:r>
    </w:p>
    <w:p w:rsidR="00297C9F" w:rsidRPr="005F7943" w:rsidRDefault="00297C9F" w:rsidP="00297C9F">
      <w:pPr>
        <w:tabs>
          <w:tab w:val="left" w:pos="3632"/>
          <w:tab w:val="left" w:pos="5490"/>
        </w:tabs>
        <w:jc w:val="center"/>
        <w:rPr>
          <w:bCs/>
          <w:sz w:val="28"/>
          <w:szCs w:val="28"/>
        </w:rPr>
      </w:pPr>
      <w:r w:rsidRPr="005F7943">
        <w:rPr>
          <w:bCs/>
          <w:sz w:val="28"/>
          <w:szCs w:val="28"/>
        </w:rPr>
        <w:t>(наименование</w:t>
      </w:r>
      <w:r>
        <w:rPr>
          <w:bCs/>
          <w:sz w:val="28"/>
          <w:szCs w:val="28"/>
        </w:rPr>
        <w:t xml:space="preserve"> СМИ</w:t>
      </w:r>
      <w:r w:rsidRPr="005F7943">
        <w:rPr>
          <w:bCs/>
          <w:sz w:val="28"/>
          <w:szCs w:val="28"/>
        </w:rPr>
        <w:t>)</w:t>
      </w:r>
    </w:p>
    <w:p w:rsidR="00297C9F" w:rsidRPr="005F7943" w:rsidRDefault="00297C9F" w:rsidP="00297C9F">
      <w:pPr>
        <w:tabs>
          <w:tab w:val="left" w:pos="3632"/>
          <w:tab w:val="left" w:pos="5490"/>
        </w:tabs>
        <w:ind w:firstLine="771"/>
        <w:jc w:val="right"/>
        <w:rPr>
          <w:bCs/>
          <w:sz w:val="28"/>
          <w:szCs w:val="28"/>
        </w:rPr>
      </w:pPr>
    </w:p>
    <w:p w:rsidR="00297C9F" w:rsidRPr="005F7943" w:rsidRDefault="00297C9F" w:rsidP="00297C9F">
      <w:pPr>
        <w:ind w:firstLine="631"/>
        <w:rPr>
          <w:sz w:val="28"/>
          <w:szCs w:val="28"/>
        </w:rPr>
      </w:pPr>
      <w:r w:rsidRPr="005F7943">
        <w:rPr>
          <w:sz w:val="28"/>
          <w:szCs w:val="28"/>
        </w:rPr>
        <w:t xml:space="preserve">Сообщаю, что по состоянию на </w:t>
      </w:r>
      <w:r w:rsidRPr="00FF7566">
        <w:rPr>
          <w:sz w:val="28"/>
          <w:szCs w:val="28"/>
        </w:rPr>
        <w:t>__.______ 20__ года</w:t>
      </w:r>
      <w:r w:rsidRPr="005F7943">
        <w:rPr>
          <w:sz w:val="28"/>
          <w:szCs w:val="28"/>
        </w:rPr>
        <w:t xml:space="preserve">   _______________________</w:t>
      </w:r>
      <w:r>
        <w:rPr>
          <w:sz w:val="28"/>
          <w:szCs w:val="28"/>
        </w:rPr>
        <w:t>__________________________________________</w:t>
      </w:r>
    </w:p>
    <w:p w:rsidR="00297C9F" w:rsidRPr="005F7943" w:rsidRDefault="00297C9F" w:rsidP="00297C9F">
      <w:pPr>
        <w:ind w:firstLine="738"/>
        <w:jc w:val="center"/>
        <w:rPr>
          <w:sz w:val="22"/>
          <w:szCs w:val="22"/>
        </w:rPr>
      </w:pPr>
      <w:r w:rsidRPr="005F7943">
        <w:t>(наименование организации)</w:t>
      </w:r>
    </w:p>
    <w:p w:rsidR="00297C9F" w:rsidRPr="005F7943" w:rsidRDefault="00297C9F" w:rsidP="00297C9F">
      <w:pPr>
        <w:spacing w:before="100" w:before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не имеет просроченной задолженности по возврату в областной бюджет Ленинградской области субсидий, бюджетных инвестиций, предоставленных,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297C9F" w:rsidRPr="005F7943" w:rsidRDefault="00297C9F" w:rsidP="00297C9F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 xml:space="preserve">- не находится </w:t>
      </w:r>
      <w:r w:rsidRPr="002B3858">
        <w:rPr>
          <w:sz w:val="28"/>
          <w:szCs w:val="28"/>
        </w:rPr>
        <w:t>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>
        <w:rPr>
          <w:sz w:val="28"/>
          <w:szCs w:val="28"/>
        </w:rPr>
        <w:t xml:space="preserve"> /не</w:t>
      </w:r>
      <w:r w:rsidRPr="00091A25">
        <w:rPr>
          <w:sz w:val="28"/>
          <w:szCs w:val="28"/>
        </w:rPr>
        <w:t xml:space="preserve"> прекрати</w:t>
      </w:r>
      <w:r>
        <w:rPr>
          <w:sz w:val="28"/>
          <w:szCs w:val="28"/>
        </w:rPr>
        <w:t>л</w:t>
      </w:r>
      <w:r w:rsidRPr="00091A25">
        <w:rPr>
          <w:sz w:val="28"/>
          <w:szCs w:val="28"/>
        </w:rPr>
        <w:t xml:space="preserve">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297C9F" w:rsidRPr="005F7943" w:rsidRDefault="00297C9F" w:rsidP="00297C9F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 xml:space="preserve"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5F7943">
        <w:rPr>
          <w:sz w:val="28"/>
          <w:szCs w:val="28"/>
        </w:rPr>
        <w:t>и(</w:t>
      </w:r>
      <w:proofErr w:type="gramEnd"/>
      <w:r w:rsidRPr="005F7943">
        <w:rPr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97C9F" w:rsidRPr="005F7943" w:rsidRDefault="00297C9F" w:rsidP="00297C9F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отсутств</w:t>
      </w:r>
      <w:r>
        <w:rPr>
          <w:sz w:val="28"/>
          <w:szCs w:val="28"/>
        </w:rPr>
        <w:t>ует</w:t>
      </w:r>
      <w:r w:rsidRPr="005F7943">
        <w:rPr>
          <w:sz w:val="28"/>
          <w:szCs w:val="28"/>
        </w:rPr>
        <w:t xml:space="preserve"> в реестре недобросовестных поставщиков (подрядчиков, исполнителей), </w:t>
      </w:r>
      <w:proofErr w:type="gramStart"/>
      <w:r w:rsidRPr="005F7943">
        <w:rPr>
          <w:sz w:val="28"/>
          <w:szCs w:val="28"/>
        </w:rPr>
        <w:t>ведение</w:t>
      </w:r>
      <w:proofErr w:type="gramEnd"/>
      <w:r w:rsidRPr="005F7943">
        <w:rPr>
          <w:sz w:val="28"/>
          <w:szCs w:val="28"/>
        </w:rPr>
        <w:t xml:space="preserve"> которого осуществляется в соответствии с Федеральным </w:t>
      </w:r>
      <w:hyperlink r:id="rId6" w:history="1">
        <w:r w:rsidRPr="0005005A">
          <w:rPr>
            <w:sz w:val="28"/>
            <w:szCs w:val="28"/>
          </w:rPr>
          <w:t>законом</w:t>
        </w:r>
      </w:hyperlink>
      <w:r w:rsidRPr="0005005A">
        <w:rPr>
          <w:sz w:val="28"/>
          <w:szCs w:val="28"/>
        </w:rPr>
        <w:t xml:space="preserve"> от</w:t>
      </w:r>
      <w:r w:rsidRPr="005F7943">
        <w:rPr>
          <w:sz w:val="28"/>
          <w:szCs w:val="28"/>
        </w:rPr>
        <w:t xml:space="preserve"> 5 апреля 2013 года </w:t>
      </w:r>
      <w:r>
        <w:rPr>
          <w:sz w:val="28"/>
          <w:szCs w:val="28"/>
        </w:rPr>
        <w:t>№</w:t>
      </w:r>
      <w:r w:rsidRPr="005F7943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нужд»;</w:t>
      </w:r>
    </w:p>
    <w:p w:rsidR="00297C9F" w:rsidRDefault="00297C9F" w:rsidP="00297C9F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>
        <w:rPr>
          <w:sz w:val="28"/>
          <w:szCs w:val="28"/>
        </w:rPr>
        <w:t>- не получает</w:t>
      </w:r>
      <w:r w:rsidRPr="005F7943">
        <w:rPr>
          <w:sz w:val="28"/>
          <w:szCs w:val="28"/>
        </w:rPr>
        <w:t xml:space="preserve"> средства </w:t>
      </w:r>
      <w:proofErr w:type="gramStart"/>
      <w:r w:rsidRPr="005F7943">
        <w:rPr>
          <w:sz w:val="28"/>
          <w:szCs w:val="28"/>
        </w:rPr>
        <w:t>из областного бюджета Ленинградской области в соответствии с иными нормати</w:t>
      </w:r>
      <w:r>
        <w:rPr>
          <w:sz w:val="28"/>
          <w:szCs w:val="28"/>
        </w:rPr>
        <w:t>вными правовыми актами на цели создания условий для эффективного взаимодействия</w:t>
      </w:r>
      <w:proofErr w:type="gramEnd"/>
      <w:r>
        <w:rPr>
          <w:sz w:val="28"/>
          <w:szCs w:val="28"/>
        </w:rPr>
        <w:t xml:space="preserve"> органов государственной власти с </w:t>
      </w:r>
      <w:r>
        <w:rPr>
          <w:sz w:val="28"/>
          <w:szCs w:val="28"/>
        </w:rPr>
        <w:lastRenderedPageBreak/>
        <w:t>обществом, а также в связи с производством</w:t>
      </w:r>
      <w:r w:rsidRPr="005F7943">
        <w:rPr>
          <w:bCs/>
          <w:color w:val="000000"/>
          <w:spacing w:val="-6"/>
          <w:sz w:val="28"/>
          <w:szCs w:val="28"/>
        </w:rPr>
        <w:t xml:space="preserve"> районно</w:t>
      </w:r>
      <w:r>
        <w:rPr>
          <w:bCs/>
          <w:color w:val="000000"/>
          <w:spacing w:val="-6"/>
          <w:sz w:val="28"/>
          <w:szCs w:val="28"/>
        </w:rPr>
        <w:t>го периодического печатного издания</w:t>
      </w:r>
      <w:r w:rsidRPr="005F7943">
        <w:rPr>
          <w:bCs/>
          <w:color w:val="000000"/>
          <w:spacing w:val="-6"/>
          <w:sz w:val="28"/>
          <w:szCs w:val="28"/>
        </w:rPr>
        <w:t xml:space="preserve"> </w:t>
      </w:r>
      <w:r w:rsidRPr="005F7943">
        <w:rPr>
          <w:bCs/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в соответствии со сметой расходов;</w:t>
      </w:r>
    </w:p>
    <w:p w:rsidR="00297C9F" w:rsidRPr="005F7943" w:rsidRDefault="00297C9F" w:rsidP="00297C9F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не является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движения;</w:t>
      </w:r>
    </w:p>
    <w:p w:rsidR="00297C9F" w:rsidRPr="005F7943" w:rsidRDefault="00297C9F" w:rsidP="00297C9F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отсутствует задолженность по выплате заработной платы работникам;</w:t>
      </w:r>
    </w:p>
    <w:p w:rsidR="00297C9F" w:rsidRPr="005F7943" w:rsidRDefault="00297C9F" w:rsidP="00297C9F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- размер заработной платы работников составляет не ниже размера, установленного региональным соглашением о минимальной заработной плате в Ленинградской области на дату подачи заявки</w:t>
      </w:r>
      <w:r>
        <w:rPr>
          <w:sz w:val="28"/>
          <w:szCs w:val="28"/>
        </w:rPr>
        <w:t xml:space="preserve"> на участие в конкурсном отборе;</w:t>
      </w:r>
    </w:p>
    <w:p w:rsidR="00297C9F" w:rsidRPr="005F7943" w:rsidRDefault="00297C9F" w:rsidP="00297C9F">
      <w:pPr>
        <w:spacing w:before="100" w:beforeAutospacing="1" w:after="100" w:afterAutospacing="1"/>
        <w:ind w:firstLine="738"/>
        <w:jc w:val="both"/>
        <w:rPr>
          <w:sz w:val="28"/>
          <w:szCs w:val="28"/>
        </w:rPr>
      </w:pPr>
      <w:r w:rsidRPr="005F7943">
        <w:rPr>
          <w:bCs/>
          <w:sz w:val="28"/>
          <w:szCs w:val="28"/>
        </w:rPr>
        <w:t xml:space="preserve">- отсутствует </w:t>
      </w:r>
      <w:r>
        <w:rPr>
          <w:bCs/>
          <w:sz w:val="28"/>
          <w:szCs w:val="28"/>
        </w:rPr>
        <w:t xml:space="preserve">неисполненная обязанность по уплате </w:t>
      </w:r>
      <w:r w:rsidRPr="005F7943">
        <w:rPr>
          <w:sz w:val="28"/>
          <w:szCs w:val="28"/>
        </w:rPr>
        <w:t>налог</w:t>
      </w:r>
      <w:r>
        <w:rPr>
          <w:sz w:val="28"/>
          <w:szCs w:val="28"/>
        </w:rPr>
        <w:t>ов</w:t>
      </w:r>
      <w:r w:rsidRPr="005F7943">
        <w:rPr>
          <w:sz w:val="28"/>
          <w:szCs w:val="28"/>
        </w:rPr>
        <w:t>, сбор</w:t>
      </w:r>
      <w:r>
        <w:rPr>
          <w:sz w:val="28"/>
          <w:szCs w:val="28"/>
        </w:rPr>
        <w:t>ов, страховых взносов, пеней, штрафов, процентов, подлежащих уплате</w:t>
      </w:r>
      <w:r w:rsidRPr="005F7943">
        <w:rPr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sz w:val="28"/>
          <w:szCs w:val="28"/>
        </w:rPr>
        <w:t xml:space="preserve"> о налогах и сборах</w:t>
      </w:r>
      <w:r w:rsidRPr="005F7943">
        <w:rPr>
          <w:sz w:val="28"/>
          <w:szCs w:val="28"/>
        </w:rPr>
        <w:t xml:space="preserve">. </w:t>
      </w:r>
    </w:p>
    <w:p w:rsidR="00297C9F" w:rsidRPr="005F7943" w:rsidRDefault="00297C9F" w:rsidP="00297C9F">
      <w:pPr>
        <w:spacing w:before="100" w:beforeAutospacing="1" w:after="100" w:afterAutospacing="1"/>
        <w:ind w:firstLine="29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Руководитель организации       _____________                / _______________ /</w:t>
      </w:r>
    </w:p>
    <w:p w:rsidR="00297C9F" w:rsidRDefault="00297C9F" w:rsidP="00297C9F">
      <w:pPr>
        <w:spacing w:before="100" w:beforeAutospacing="1" w:after="100" w:afterAutospacing="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м.п</w:t>
      </w:r>
      <w:proofErr w:type="spellEnd"/>
      <w:r>
        <w:rPr>
          <w:bCs/>
          <w:sz w:val="28"/>
          <w:szCs w:val="28"/>
        </w:rPr>
        <w:t xml:space="preserve">. </w:t>
      </w:r>
    </w:p>
    <w:p w:rsidR="00297C9F" w:rsidRPr="002438EC" w:rsidRDefault="00297C9F" w:rsidP="00297C9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2438EC">
        <w:rPr>
          <w:sz w:val="28"/>
          <w:szCs w:val="28"/>
        </w:rPr>
        <w:t xml:space="preserve">ыражаю согласие на обработку Комитетом по печати Ленинградской области моих персональных данных и подтверждаю, что давая такое согласие, я действую свободно, своей волей и в своем интересе. </w:t>
      </w:r>
      <w:proofErr w:type="gramStart"/>
      <w:r w:rsidRPr="002438EC">
        <w:rPr>
          <w:sz w:val="28"/>
          <w:szCs w:val="28"/>
        </w:rPr>
        <w:t>Я выражаю свое согласие на осуществление со всеми указанными персональными данными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персональными данными в соответствии с действующим законодательством Российской Федерации.</w:t>
      </w:r>
      <w:proofErr w:type="gramEnd"/>
      <w:r w:rsidRPr="002438EC">
        <w:rPr>
          <w:sz w:val="28"/>
          <w:szCs w:val="28"/>
        </w:rPr>
        <w:t xml:space="preserve"> Обработка данных может осуществляться как с использованием средств автоматизации, так и без их использования (при неавтоматической обработке). 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Отзыв заявления осуществляется в соответствии с законодательством Российской Федерации.</w:t>
      </w:r>
    </w:p>
    <w:p w:rsidR="00297C9F" w:rsidRPr="002438EC" w:rsidRDefault="00297C9F" w:rsidP="00297C9F">
      <w:pPr>
        <w:ind w:firstLine="567"/>
        <w:jc w:val="both"/>
        <w:rPr>
          <w:color w:val="000000"/>
        </w:rPr>
      </w:pPr>
    </w:p>
    <w:p w:rsidR="00297C9F" w:rsidRPr="005F7943" w:rsidRDefault="00297C9F" w:rsidP="00297C9F">
      <w:pPr>
        <w:spacing w:before="100" w:beforeAutospacing="1" w:after="100" w:afterAutospacing="1"/>
        <w:ind w:firstLine="29"/>
        <w:jc w:val="both"/>
        <w:rPr>
          <w:sz w:val="28"/>
          <w:szCs w:val="28"/>
        </w:rPr>
      </w:pPr>
      <w:r w:rsidRPr="005F7943">
        <w:rPr>
          <w:sz w:val="28"/>
          <w:szCs w:val="28"/>
        </w:rPr>
        <w:t>Руководитель организации       _____________                / _______________ /</w:t>
      </w:r>
    </w:p>
    <w:p w:rsidR="00297C9F" w:rsidRPr="00312D6F" w:rsidRDefault="00297C9F" w:rsidP="00297C9F">
      <w:pPr>
        <w:jc w:val="center"/>
        <w:rPr>
          <w:sz w:val="20"/>
          <w:szCs w:val="20"/>
        </w:rPr>
      </w:pPr>
    </w:p>
    <w:p w:rsidR="00297C9F" w:rsidRDefault="00297C9F" w:rsidP="00297C9F">
      <w:pPr>
        <w:jc w:val="center"/>
        <w:rPr>
          <w:sz w:val="20"/>
          <w:szCs w:val="20"/>
        </w:rPr>
      </w:pPr>
    </w:p>
    <w:p w:rsidR="00297C9F" w:rsidRDefault="00297C9F" w:rsidP="00297C9F">
      <w:pPr>
        <w:jc w:val="center"/>
        <w:rPr>
          <w:sz w:val="20"/>
          <w:szCs w:val="20"/>
        </w:rPr>
      </w:pPr>
    </w:p>
    <w:p w:rsidR="00297C9F" w:rsidRDefault="00297C9F" w:rsidP="00297C9F">
      <w:pPr>
        <w:jc w:val="center"/>
        <w:rPr>
          <w:sz w:val="20"/>
          <w:szCs w:val="20"/>
        </w:rPr>
      </w:pPr>
    </w:p>
    <w:p w:rsidR="00297C9F" w:rsidRDefault="00297C9F" w:rsidP="00297C9F">
      <w:pPr>
        <w:jc w:val="center"/>
        <w:rPr>
          <w:sz w:val="20"/>
          <w:szCs w:val="20"/>
        </w:rPr>
      </w:pPr>
    </w:p>
    <w:p w:rsidR="00297C9F" w:rsidRDefault="00297C9F" w:rsidP="00297C9F">
      <w:pPr>
        <w:jc w:val="center"/>
        <w:rPr>
          <w:sz w:val="20"/>
          <w:szCs w:val="20"/>
        </w:rPr>
      </w:pPr>
    </w:p>
    <w:p w:rsidR="00297C9F" w:rsidRDefault="00297C9F" w:rsidP="00297C9F">
      <w:pPr>
        <w:jc w:val="center"/>
        <w:rPr>
          <w:sz w:val="20"/>
          <w:szCs w:val="20"/>
        </w:rPr>
      </w:pPr>
    </w:p>
    <w:p w:rsidR="00297C9F" w:rsidRDefault="00297C9F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313FF4" w:rsidRDefault="00313FF4" w:rsidP="00297C9F">
      <w:pPr>
        <w:jc w:val="center"/>
        <w:rPr>
          <w:sz w:val="20"/>
          <w:szCs w:val="20"/>
        </w:rPr>
      </w:pPr>
    </w:p>
    <w:p w:rsidR="00297C9F" w:rsidRPr="005D56C2" w:rsidRDefault="00297C9F" w:rsidP="00297C9F">
      <w:pPr>
        <w:tabs>
          <w:tab w:val="left" w:pos="8291"/>
        </w:tabs>
        <w:jc w:val="right"/>
        <w:rPr>
          <w:bCs/>
          <w:color w:val="000000"/>
          <w:spacing w:val="-9"/>
          <w:sz w:val="26"/>
          <w:szCs w:val="26"/>
        </w:rPr>
      </w:pPr>
      <w:r w:rsidRPr="005D56C2">
        <w:rPr>
          <w:bCs/>
          <w:color w:val="000000"/>
          <w:spacing w:val="-9"/>
          <w:sz w:val="26"/>
          <w:szCs w:val="26"/>
        </w:rPr>
        <w:t>Форма</w:t>
      </w:r>
    </w:p>
    <w:p w:rsidR="00297C9F" w:rsidRPr="001432C1" w:rsidRDefault="00297C9F" w:rsidP="00297C9F">
      <w:pPr>
        <w:tabs>
          <w:tab w:val="left" w:pos="8291"/>
        </w:tabs>
        <w:jc w:val="right"/>
        <w:rPr>
          <w:bCs/>
          <w:color w:val="000000"/>
          <w:spacing w:val="-9"/>
          <w:sz w:val="26"/>
          <w:szCs w:val="26"/>
        </w:rPr>
      </w:pPr>
      <w:r w:rsidRPr="005D56C2">
        <w:rPr>
          <w:bCs/>
          <w:color w:val="000000"/>
          <w:spacing w:val="-9"/>
          <w:sz w:val="26"/>
          <w:szCs w:val="26"/>
        </w:rPr>
        <w:t>к заявке</w:t>
      </w:r>
    </w:p>
    <w:p w:rsidR="00297C9F" w:rsidRPr="00312D6F" w:rsidRDefault="00297C9F" w:rsidP="00297C9F">
      <w:pPr>
        <w:tabs>
          <w:tab w:val="left" w:pos="8291"/>
        </w:tabs>
        <w:jc w:val="center"/>
        <w:rPr>
          <w:b/>
          <w:sz w:val="26"/>
          <w:szCs w:val="26"/>
        </w:rPr>
      </w:pPr>
      <w:r w:rsidRPr="00312D6F">
        <w:rPr>
          <w:b/>
          <w:bCs/>
          <w:color w:val="000000"/>
          <w:spacing w:val="-9"/>
          <w:sz w:val="26"/>
          <w:szCs w:val="26"/>
        </w:rPr>
        <w:lastRenderedPageBreak/>
        <w:t xml:space="preserve">Смета  прогнозируемых расходов </w:t>
      </w:r>
      <w:r w:rsidRPr="00312D6F">
        <w:rPr>
          <w:b/>
          <w:spacing w:val="-3"/>
          <w:sz w:val="26"/>
          <w:szCs w:val="26"/>
        </w:rPr>
        <w:t>на</w:t>
      </w:r>
      <w:r w:rsidRPr="00312D6F">
        <w:rPr>
          <w:b/>
          <w:sz w:val="26"/>
          <w:szCs w:val="26"/>
        </w:rPr>
        <w:t xml:space="preserve"> 202</w:t>
      </w:r>
      <w:r w:rsidRPr="005C5163">
        <w:rPr>
          <w:b/>
          <w:sz w:val="26"/>
          <w:szCs w:val="26"/>
        </w:rPr>
        <w:t>1</w:t>
      </w:r>
      <w:r w:rsidRPr="00312D6F">
        <w:rPr>
          <w:b/>
          <w:sz w:val="26"/>
          <w:szCs w:val="26"/>
        </w:rPr>
        <w:t xml:space="preserve"> год</w:t>
      </w:r>
    </w:p>
    <w:p w:rsidR="00297C9F" w:rsidRPr="00312D6F" w:rsidRDefault="00297C9F" w:rsidP="00297C9F">
      <w:pPr>
        <w:shd w:val="clear" w:color="auto" w:fill="FFFFFF"/>
        <w:spacing w:before="7"/>
        <w:jc w:val="center"/>
        <w:rPr>
          <w:b/>
          <w:bCs/>
          <w:color w:val="000000"/>
          <w:sz w:val="26"/>
          <w:szCs w:val="26"/>
        </w:rPr>
      </w:pPr>
      <w:r w:rsidRPr="00312D6F">
        <w:rPr>
          <w:b/>
          <w:bCs/>
          <w:color w:val="000000"/>
          <w:sz w:val="26"/>
          <w:szCs w:val="26"/>
        </w:rPr>
        <w:t>для р</w:t>
      </w:r>
      <w:r>
        <w:rPr>
          <w:b/>
          <w:bCs/>
          <w:color w:val="000000"/>
          <w:sz w:val="26"/>
          <w:szCs w:val="26"/>
        </w:rPr>
        <w:t>айонной теле</w:t>
      </w:r>
      <w:r w:rsidRPr="00312D6F">
        <w:rPr>
          <w:b/>
          <w:bCs/>
          <w:color w:val="000000"/>
          <w:sz w:val="26"/>
          <w:szCs w:val="26"/>
        </w:rPr>
        <w:t>радиокомпании</w:t>
      </w:r>
    </w:p>
    <w:p w:rsidR="00297C9F" w:rsidRPr="00312D6F" w:rsidRDefault="00297C9F" w:rsidP="00297C9F">
      <w:pPr>
        <w:shd w:val="clear" w:color="auto" w:fill="FFFFFF"/>
        <w:spacing w:before="7"/>
        <w:jc w:val="center"/>
        <w:rPr>
          <w:b/>
          <w:bCs/>
          <w:color w:val="000000"/>
          <w:sz w:val="26"/>
          <w:szCs w:val="26"/>
        </w:rPr>
      </w:pPr>
      <w:r w:rsidRPr="00312D6F">
        <w:rPr>
          <w:b/>
          <w:bCs/>
          <w:color w:val="000000"/>
          <w:sz w:val="26"/>
          <w:szCs w:val="26"/>
        </w:rPr>
        <w:t>_________________________________________</w:t>
      </w:r>
    </w:p>
    <w:p w:rsidR="00297C9F" w:rsidRPr="00312D6F" w:rsidRDefault="00297C9F" w:rsidP="00297C9F">
      <w:pPr>
        <w:shd w:val="clear" w:color="auto" w:fill="FFFFFF"/>
        <w:spacing w:before="7"/>
        <w:jc w:val="center"/>
        <w:rPr>
          <w:color w:val="000000"/>
          <w:spacing w:val="-7"/>
          <w:sz w:val="26"/>
          <w:szCs w:val="26"/>
        </w:rPr>
      </w:pPr>
      <w:r w:rsidRPr="00312D6F">
        <w:rPr>
          <w:color w:val="000000"/>
          <w:spacing w:val="-7"/>
          <w:sz w:val="26"/>
          <w:szCs w:val="26"/>
        </w:rPr>
        <w:t>(название СМИ)</w:t>
      </w:r>
    </w:p>
    <w:p w:rsidR="00297C9F" w:rsidRPr="00312D6F" w:rsidRDefault="00297C9F" w:rsidP="00297C9F">
      <w:pPr>
        <w:shd w:val="clear" w:color="auto" w:fill="FFFFFF"/>
        <w:spacing w:before="7"/>
        <w:jc w:val="both"/>
        <w:rPr>
          <w:sz w:val="26"/>
          <w:szCs w:val="26"/>
        </w:rPr>
      </w:pPr>
      <w:r w:rsidRPr="00312D6F">
        <w:rPr>
          <w:color w:val="000000"/>
          <w:spacing w:val="-7"/>
          <w:sz w:val="26"/>
          <w:szCs w:val="26"/>
        </w:rPr>
        <w:t>_____________________________________________________________________</w:t>
      </w:r>
    </w:p>
    <w:p w:rsidR="00297C9F" w:rsidRDefault="00297C9F" w:rsidP="00297C9F">
      <w:pPr>
        <w:shd w:val="clear" w:color="auto" w:fill="FFFFFF"/>
        <w:spacing w:before="7"/>
        <w:jc w:val="center"/>
        <w:rPr>
          <w:color w:val="000000"/>
          <w:spacing w:val="-4"/>
          <w:sz w:val="26"/>
          <w:szCs w:val="26"/>
          <w:lang w:val="en-US"/>
        </w:rPr>
      </w:pPr>
      <w:r w:rsidRPr="00312D6F">
        <w:rPr>
          <w:color w:val="000000"/>
          <w:spacing w:val="-4"/>
          <w:sz w:val="26"/>
          <w:szCs w:val="26"/>
        </w:rPr>
        <w:t>(наименование юридического лица)</w:t>
      </w:r>
    </w:p>
    <w:p w:rsidR="00297C9F" w:rsidRPr="00E271EC" w:rsidRDefault="00297C9F" w:rsidP="00297C9F">
      <w:pPr>
        <w:shd w:val="clear" w:color="auto" w:fill="FFFFFF"/>
        <w:spacing w:before="7"/>
        <w:jc w:val="center"/>
        <w:rPr>
          <w:bCs/>
          <w:color w:val="000000"/>
          <w:spacing w:val="-7"/>
          <w:sz w:val="26"/>
          <w:szCs w:val="26"/>
          <w:lang w:val="en-US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7"/>
        <w:gridCol w:w="8062"/>
        <w:gridCol w:w="1276"/>
      </w:tblGrid>
      <w:tr w:rsidR="00297C9F" w:rsidRPr="00312D6F" w:rsidTr="005403A9">
        <w:trPr>
          <w:trHeight w:val="54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9F" w:rsidRPr="00312D6F" w:rsidRDefault="00297C9F" w:rsidP="005403A9">
            <w:pPr>
              <w:shd w:val="clear" w:color="auto" w:fill="FFFFFF"/>
              <w:jc w:val="center"/>
              <w:rPr>
                <w:color w:val="000000"/>
                <w:spacing w:val="-15"/>
                <w:w w:val="104"/>
                <w:sz w:val="22"/>
                <w:szCs w:val="22"/>
              </w:rPr>
            </w:pPr>
            <w:r w:rsidRPr="00312D6F">
              <w:rPr>
                <w:color w:val="000000"/>
                <w:spacing w:val="-15"/>
                <w:w w:val="104"/>
                <w:sz w:val="22"/>
                <w:szCs w:val="22"/>
              </w:rPr>
              <w:t>№</w:t>
            </w:r>
          </w:p>
          <w:p w:rsidR="00297C9F" w:rsidRPr="00312D6F" w:rsidRDefault="00297C9F" w:rsidP="005403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2D6F">
              <w:rPr>
                <w:color w:val="000000"/>
                <w:spacing w:val="-15"/>
                <w:w w:val="104"/>
                <w:sz w:val="22"/>
                <w:szCs w:val="22"/>
              </w:rPr>
              <w:t>п./п.</w:t>
            </w:r>
          </w:p>
          <w:p w:rsidR="00297C9F" w:rsidRPr="00312D6F" w:rsidRDefault="00297C9F" w:rsidP="005403A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9F" w:rsidRPr="00312D6F" w:rsidRDefault="00297C9F" w:rsidP="005403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2D6F">
              <w:rPr>
                <w:sz w:val="22"/>
                <w:szCs w:val="22"/>
              </w:rPr>
              <w:t>Наименование статьи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7C9F" w:rsidRPr="00312D6F" w:rsidRDefault="00297C9F" w:rsidP="005403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2D6F">
              <w:rPr>
                <w:sz w:val="22"/>
                <w:szCs w:val="22"/>
              </w:rPr>
              <w:t>Сумма</w:t>
            </w:r>
          </w:p>
          <w:p w:rsidR="00297C9F" w:rsidRPr="00312D6F" w:rsidRDefault="00297C9F" w:rsidP="005403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(</w:t>
            </w:r>
            <w:r w:rsidRPr="00312D6F">
              <w:rPr>
                <w:color w:val="000000"/>
                <w:spacing w:val="-8"/>
                <w:sz w:val="22"/>
                <w:szCs w:val="22"/>
              </w:rPr>
              <w:t xml:space="preserve"> руб.)</w:t>
            </w:r>
          </w:p>
        </w:tc>
      </w:tr>
      <w:tr w:rsidR="00297C9F" w:rsidRPr="00312D6F" w:rsidTr="005403A9">
        <w:trPr>
          <w:trHeight w:hRule="exact" w:val="39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312D6F" w:rsidRDefault="00297C9F" w:rsidP="005403A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312D6F" w:rsidRDefault="00297C9F" w:rsidP="005403A9">
            <w:pPr>
              <w:shd w:val="clear" w:color="auto" w:fill="FFFFFF"/>
              <w:spacing w:line="230" w:lineRule="exact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 w:rsidRPr="00312D6F">
              <w:rPr>
                <w:b/>
                <w:color w:val="000000"/>
              </w:rPr>
              <w:t>Прогнозируемые расходы</w:t>
            </w:r>
            <w:r w:rsidRPr="00312D6F">
              <w:rPr>
                <w:color w:val="000000"/>
              </w:rPr>
              <w:t xml:space="preserve"> - всего, </w:t>
            </w:r>
            <w:r w:rsidRPr="00312D6F">
              <w:rPr>
                <w:color w:val="000000"/>
                <w:spacing w:val="-6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312D6F" w:rsidRDefault="00297C9F" w:rsidP="005403A9">
            <w:pPr>
              <w:shd w:val="clear" w:color="auto" w:fill="FFFFFF"/>
              <w:jc w:val="center"/>
              <w:rPr>
                <w:bCs/>
                <w:color w:val="000000"/>
                <w:spacing w:val="-12"/>
                <w:sz w:val="22"/>
                <w:szCs w:val="22"/>
              </w:rPr>
            </w:pPr>
          </w:p>
        </w:tc>
      </w:tr>
      <w:tr w:rsidR="00297C9F" w:rsidRPr="00312D6F" w:rsidTr="005403A9">
        <w:trPr>
          <w:trHeight w:hRule="exact" w:val="184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Default="00297C9F" w:rsidP="005403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565EBC" w:rsidRDefault="00297C9F" w:rsidP="005403A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65EBC">
              <w:rPr>
                <w:sz w:val="26"/>
                <w:szCs w:val="26"/>
              </w:rPr>
              <w:t xml:space="preserve">- </w:t>
            </w:r>
            <w:r w:rsidRPr="00CE2097">
              <w:rPr>
                <w:sz w:val="26"/>
                <w:szCs w:val="26"/>
              </w:rPr>
              <w:t>оплата труда одного штатного сотрудника, расходы на оплату страховых взносов, начисляемых в пользу штатного сотрудника, задействованного для выполнения работ, по которым в плане мероприятий установлены результаты предоставления субсидии с раздельным учетом</w:t>
            </w:r>
            <w:r>
              <w:rPr>
                <w:sz w:val="26"/>
                <w:szCs w:val="26"/>
              </w:rPr>
              <w:t xml:space="preserve"> затрат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312D6F" w:rsidRDefault="00297C9F" w:rsidP="005403A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97C9F" w:rsidRPr="00312D6F" w:rsidTr="005403A9">
        <w:trPr>
          <w:trHeight w:hRule="exact" w:val="74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312D6F" w:rsidRDefault="00297C9F" w:rsidP="005403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565EBC" w:rsidRDefault="00297C9F" w:rsidP="005403A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65EBC">
              <w:rPr>
                <w:sz w:val="26"/>
                <w:szCs w:val="26"/>
              </w:rPr>
              <w:t xml:space="preserve">- оплата услуг связи, в том числе оплата доступа к информационно-телекоммуникационной сети </w:t>
            </w:r>
            <w:r>
              <w:rPr>
                <w:sz w:val="26"/>
                <w:szCs w:val="26"/>
              </w:rPr>
              <w:t>«</w:t>
            </w:r>
            <w:r w:rsidRPr="00565EBC">
              <w:rPr>
                <w:sz w:val="26"/>
                <w:szCs w:val="26"/>
              </w:rPr>
              <w:t>Интернет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312D6F" w:rsidRDefault="00297C9F" w:rsidP="005403A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97C9F" w:rsidRPr="00312D6F" w:rsidTr="005403A9">
        <w:trPr>
          <w:trHeight w:hRule="exact" w:val="84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312D6F" w:rsidRDefault="00297C9F" w:rsidP="005403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565EBC" w:rsidRDefault="00297C9F" w:rsidP="005403A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65EBC">
              <w:rPr>
                <w:sz w:val="26"/>
                <w:szCs w:val="26"/>
              </w:rPr>
              <w:t xml:space="preserve">- оплата аренды помещений в целях размещения сотрудников </w:t>
            </w:r>
            <w:proofErr w:type="gramStart"/>
            <w:r w:rsidRPr="00565EBC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(</w:t>
            </w:r>
            <w:proofErr w:type="gramEnd"/>
            <w:r w:rsidRPr="00565EBC">
              <w:rPr>
                <w:sz w:val="26"/>
                <w:szCs w:val="26"/>
              </w:rPr>
              <w:t>или</w:t>
            </w:r>
            <w:r>
              <w:rPr>
                <w:sz w:val="26"/>
                <w:szCs w:val="26"/>
              </w:rPr>
              <w:t>)</w:t>
            </w:r>
            <w:r w:rsidRPr="00565EBC">
              <w:rPr>
                <w:sz w:val="26"/>
                <w:szCs w:val="26"/>
              </w:rPr>
              <w:t xml:space="preserve"> размещения передающих технических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312D6F" w:rsidRDefault="00297C9F" w:rsidP="005403A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97C9F" w:rsidRPr="00312D6F" w:rsidTr="005403A9">
        <w:trPr>
          <w:trHeight w:hRule="exact" w:val="62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312D6F" w:rsidRDefault="00297C9F" w:rsidP="005403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565EBC" w:rsidRDefault="00297C9F" w:rsidP="005403A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65EBC">
              <w:rPr>
                <w:sz w:val="26"/>
                <w:szCs w:val="26"/>
              </w:rPr>
              <w:t>- оплата аренды студий, съемочных площадок для организации и проведения съемок, звукозаписи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312D6F" w:rsidRDefault="00297C9F" w:rsidP="005403A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97C9F" w:rsidRPr="00312D6F" w:rsidTr="005403A9">
        <w:trPr>
          <w:trHeight w:hRule="exact" w:val="846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312D6F" w:rsidRDefault="00297C9F" w:rsidP="005403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565EBC" w:rsidRDefault="00297C9F" w:rsidP="005403A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65EBC">
              <w:rPr>
                <w:sz w:val="26"/>
                <w:szCs w:val="26"/>
              </w:rPr>
              <w:t>- оплата коммунальных услуг (вывоз мусора, водоснабжение и водоотведение, подача электрической энергии, газа, тепловой энергии)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312D6F" w:rsidRDefault="00297C9F" w:rsidP="005403A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97C9F" w:rsidRPr="00312D6F" w:rsidTr="005403A9">
        <w:trPr>
          <w:trHeight w:hRule="exact" w:val="50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312D6F" w:rsidRDefault="00297C9F" w:rsidP="005403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565EBC" w:rsidRDefault="00297C9F" w:rsidP="005403A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65EBC">
              <w:rPr>
                <w:sz w:val="26"/>
                <w:szCs w:val="26"/>
              </w:rPr>
              <w:t>- оплата работ по обслуживанию передающих технических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312D6F" w:rsidRDefault="00297C9F" w:rsidP="005403A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97C9F" w:rsidRPr="00312D6F" w:rsidTr="005403A9">
        <w:trPr>
          <w:trHeight w:hRule="exact" w:val="183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312D6F" w:rsidRDefault="00297C9F" w:rsidP="005403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565EBC" w:rsidRDefault="00297C9F" w:rsidP="005403A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65EBC">
              <w:rPr>
                <w:sz w:val="26"/>
                <w:szCs w:val="26"/>
              </w:rPr>
              <w:t>- приобретение лицензионного программного обеспечения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312D6F" w:rsidRDefault="00297C9F" w:rsidP="005403A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97C9F" w:rsidRPr="00312D6F" w:rsidTr="005403A9">
        <w:trPr>
          <w:trHeight w:hRule="exact" w:val="533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312D6F" w:rsidRDefault="00297C9F" w:rsidP="005403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565EBC" w:rsidRDefault="00297C9F" w:rsidP="005403A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65EBC">
              <w:rPr>
                <w:sz w:val="26"/>
                <w:szCs w:val="26"/>
              </w:rPr>
              <w:t>- расходы, связанные с распространением сигнала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312D6F" w:rsidRDefault="00297C9F" w:rsidP="005403A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97C9F" w:rsidRPr="00312D6F" w:rsidTr="005403A9">
        <w:trPr>
          <w:trHeight w:hRule="exact" w:val="102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312D6F" w:rsidRDefault="00297C9F" w:rsidP="005403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565EBC" w:rsidRDefault="00297C9F" w:rsidP="005403A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E2097">
              <w:rPr>
                <w:sz w:val="26"/>
                <w:szCs w:val="26"/>
              </w:rPr>
              <w:t xml:space="preserve">приобретение телепродукции и </w:t>
            </w:r>
            <w:proofErr w:type="spellStart"/>
            <w:r w:rsidRPr="00CE2097">
              <w:rPr>
                <w:sz w:val="26"/>
                <w:szCs w:val="26"/>
              </w:rPr>
              <w:t>радиопродукции</w:t>
            </w:r>
            <w:proofErr w:type="spellEnd"/>
            <w:r w:rsidRPr="00CE2097">
              <w:rPr>
                <w:sz w:val="26"/>
                <w:szCs w:val="26"/>
              </w:rPr>
              <w:t>, посвященных событиям и темам регионального и федерального значения, оплата услуг по ее производству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312D6F" w:rsidRDefault="00297C9F" w:rsidP="005403A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97C9F" w:rsidRPr="00312D6F" w:rsidTr="005403A9">
        <w:trPr>
          <w:trHeight w:hRule="exact" w:val="100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Default="00297C9F" w:rsidP="005403A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565EBC" w:rsidRDefault="00297C9F" w:rsidP="005403A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65EBC">
              <w:rPr>
                <w:sz w:val="26"/>
                <w:szCs w:val="26"/>
              </w:rPr>
              <w:t xml:space="preserve">- оплата услуг по компьютерной графике, анимации, </w:t>
            </w:r>
            <w:proofErr w:type="spellStart"/>
            <w:r w:rsidRPr="00565EBC">
              <w:rPr>
                <w:sz w:val="26"/>
                <w:szCs w:val="26"/>
              </w:rPr>
              <w:t>цветокоррекции</w:t>
            </w:r>
            <w:proofErr w:type="spellEnd"/>
            <w:r w:rsidRPr="00565EBC">
              <w:rPr>
                <w:sz w:val="26"/>
                <w:szCs w:val="26"/>
              </w:rPr>
              <w:t xml:space="preserve"> изображения, обработке звука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312D6F" w:rsidRDefault="00297C9F" w:rsidP="005403A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97C9F" w:rsidRPr="00312D6F" w:rsidTr="005403A9">
        <w:trPr>
          <w:trHeight w:hRule="exact" w:val="70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312D6F" w:rsidRDefault="00297C9F" w:rsidP="005403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565EBC" w:rsidRDefault="00297C9F" w:rsidP="005403A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65EBC">
              <w:rPr>
                <w:sz w:val="26"/>
                <w:szCs w:val="26"/>
              </w:rPr>
              <w:t>- оплата лицензионных сборов по телерадиовещанию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312D6F" w:rsidRDefault="00297C9F" w:rsidP="005403A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97C9F" w:rsidRPr="00312D6F" w:rsidTr="005403A9">
        <w:trPr>
          <w:trHeight w:hRule="exact" w:val="2015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312D6F" w:rsidRDefault="00297C9F" w:rsidP="005403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565EBC" w:rsidRDefault="00297C9F" w:rsidP="005403A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proofErr w:type="gramStart"/>
            <w:r w:rsidRPr="00565EBC">
              <w:rPr>
                <w:sz w:val="26"/>
                <w:szCs w:val="26"/>
              </w:rPr>
              <w:t xml:space="preserve">- приобретение и аренда технических средств (оборудование, приборы, устройства), в том числе: съемочного оборудования, студийного и монтажного оборудования, систем </w:t>
            </w:r>
            <w:r>
              <w:rPr>
                <w:sz w:val="26"/>
                <w:szCs w:val="26"/>
              </w:rPr>
              <w:t>не</w:t>
            </w:r>
            <w:r w:rsidRPr="00565EBC">
              <w:rPr>
                <w:sz w:val="26"/>
                <w:szCs w:val="26"/>
              </w:rPr>
              <w:t>линейного монтажа, светового оборудования, репортажного комплекса для тележурналиста, звукового, осветительного и коммутационно-распределительного оборудования, а также носителей информации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312D6F" w:rsidRDefault="00297C9F" w:rsidP="005403A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97C9F" w:rsidRPr="00312D6F" w:rsidTr="005403A9">
        <w:trPr>
          <w:trHeight w:hRule="exact" w:val="837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312D6F" w:rsidRDefault="00297C9F" w:rsidP="005403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565EBC" w:rsidRDefault="00297C9F" w:rsidP="005403A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65EBC">
              <w:rPr>
                <w:sz w:val="26"/>
                <w:szCs w:val="26"/>
              </w:rPr>
              <w:t>- ремонт и обслуживание технических средств (оборудование, приборы, устройства)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312D6F" w:rsidRDefault="00297C9F" w:rsidP="005403A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97C9F" w:rsidRPr="00312D6F" w:rsidTr="005403A9">
        <w:trPr>
          <w:trHeight w:hRule="exact" w:val="228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312D6F" w:rsidRDefault="00297C9F" w:rsidP="005403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565EBC" w:rsidRDefault="00297C9F" w:rsidP="005403A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65EBC">
              <w:rPr>
                <w:sz w:val="26"/>
                <w:szCs w:val="26"/>
              </w:rPr>
              <w:t xml:space="preserve">- оплата услуг по технической поддержке, наполнению, развитию </w:t>
            </w:r>
            <w:r>
              <w:rPr>
                <w:sz w:val="26"/>
                <w:szCs w:val="26"/>
              </w:rPr>
              <w:t>и продвижению сайта СМИ в сети «Интернет»</w:t>
            </w:r>
            <w:r w:rsidRPr="00565EBC">
              <w:rPr>
                <w:sz w:val="26"/>
                <w:szCs w:val="26"/>
              </w:rPr>
              <w:t xml:space="preserve"> (услуги хостинга, аренда сервера для размещения сайта, расходы на регистрацию доменных имен, на поисковую оптимизацию, услуги (работы) по модернизации </w:t>
            </w:r>
            <w:proofErr w:type="gramStart"/>
            <w:r w:rsidRPr="00565EBC">
              <w:rPr>
                <w:sz w:val="26"/>
                <w:szCs w:val="26"/>
              </w:rPr>
              <w:t>и(</w:t>
            </w:r>
            <w:proofErr w:type="gramEnd"/>
            <w:r w:rsidRPr="00565EBC">
              <w:rPr>
                <w:sz w:val="26"/>
                <w:szCs w:val="26"/>
              </w:rPr>
              <w:t xml:space="preserve">или) </w:t>
            </w:r>
            <w:proofErr w:type="spellStart"/>
            <w:r w:rsidRPr="00565EBC">
              <w:rPr>
                <w:sz w:val="26"/>
                <w:szCs w:val="26"/>
              </w:rPr>
              <w:t>редизайну</w:t>
            </w:r>
            <w:proofErr w:type="spellEnd"/>
            <w:r w:rsidRPr="00565EBC">
              <w:rPr>
                <w:sz w:val="26"/>
                <w:szCs w:val="26"/>
              </w:rPr>
              <w:t xml:space="preserve"> сайта)</w:t>
            </w:r>
            <w:r w:rsidRPr="00CE2097">
              <w:rPr>
                <w:sz w:val="26"/>
                <w:szCs w:val="26"/>
              </w:rPr>
              <w:t xml:space="preserve"> за исключением случаев, когда сайт СМИ (веб-страница) с постоянным адресом в сети Интернет зарегистрирован в качестве сетевого средства массовой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312D6F" w:rsidRDefault="00297C9F" w:rsidP="005403A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97C9F" w:rsidRPr="00312D6F" w:rsidTr="005403A9">
        <w:trPr>
          <w:trHeight w:hRule="exact" w:val="71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312D6F" w:rsidRDefault="00297C9F" w:rsidP="005403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565EBC" w:rsidRDefault="00297C9F" w:rsidP="005403A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65EBC">
              <w:rPr>
                <w:sz w:val="28"/>
                <w:szCs w:val="28"/>
              </w:rPr>
              <w:t xml:space="preserve">- </w:t>
            </w:r>
            <w:r w:rsidRPr="00565EBC">
              <w:rPr>
                <w:sz w:val="26"/>
                <w:szCs w:val="26"/>
              </w:rPr>
              <w:t>приобретение оргтехники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C9F" w:rsidRPr="00312D6F" w:rsidRDefault="00297C9F" w:rsidP="005403A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297C9F" w:rsidRPr="00312D6F" w:rsidRDefault="00297C9F" w:rsidP="00297C9F">
      <w:pPr>
        <w:shd w:val="clear" w:color="auto" w:fill="FFFFFF"/>
        <w:spacing w:before="274" w:line="461" w:lineRule="exact"/>
        <w:ind w:right="-70"/>
        <w:rPr>
          <w:b/>
          <w:bCs/>
          <w:color w:val="000000"/>
          <w:spacing w:val="-3"/>
          <w:sz w:val="26"/>
          <w:szCs w:val="26"/>
        </w:rPr>
      </w:pPr>
      <w:r w:rsidRPr="00312D6F">
        <w:rPr>
          <w:b/>
          <w:bCs/>
          <w:color w:val="000000"/>
          <w:spacing w:val="-3"/>
          <w:sz w:val="26"/>
          <w:szCs w:val="26"/>
        </w:rPr>
        <w:t>Руководитель _________________________________</w:t>
      </w:r>
    </w:p>
    <w:p w:rsidR="00297C9F" w:rsidRDefault="00297C9F" w:rsidP="00297C9F">
      <w:pPr>
        <w:shd w:val="clear" w:color="auto" w:fill="FFFFFF"/>
        <w:spacing w:before="274" w:line="461" w:lineRule="exact"/>
        <w:ind w:right="-1245"/>
        <w:rPr>
          <w:b/>
          <w:bCs/>
          <w:color w:val="000000"/>
          <w:sz w:val="26"/>
          <w:szCs w:val="26"/>
        </w:rPr>
      </w:pPr>
      <w:r w:rsidRPr="00312D6F">
        <w:rPr>
          <w:b/>
          <w:bCs/>
          <w:color w:val="000000"/>
          <w:sz w:val="26"/>
          <w:szCs w:val="26"/>
        </w:rPr>
        <w:t>Главный бухгал</w:t>
      </w:r>
      <w:r>
        <w:rPr>
          <w:b/>
          <w:bCs/>
          <w:color w:val="000000"/>
          <w:sz w:val="26"/>
          <w:szCs w:val="26"/>
        </w:rPr>
        <w:t>тер __________________________</w:t>
      </w:r>
      <w:r w:rsidRPr="00312D6F">
        <w:rPr>
          <w:b/>
          <w:bCs/>
          <w:color w:val="000000"/>
          <w:sz w:val="26"/>
          <w:szCs w:val="26"/>
        </w:rPr>
        <w:t>_</w:t>
      </w:r>
    </w:p>
    <w:p w:rsidR="00297C9F" w:rsidRPr="00312D6F" w:rsidRDefault="00297C9F" w:rsidP="00297C9F">
      <w:pPr>
        <w:shd w:val="clear" w:color="auto" w:fill="FFFFFF"/>
        <w:spacing w:before="274" w:line="461" w:lineRule="exact"/>
        <w:ind w:right="-1245"/>
        <w:rPr>
          <w:b/>
          <w:bCs/>
          <w:color w:val="000000"/>
          <w:sz w:val="26"/>
          <w:szCs w:val="26"/>
        </w:rPr>
      </w:pPr>
      <w:proofErr w:type="spellStart"/>
      <w:r>
        <w:rPr>
          <w:b/>
          <w:bCs/>
          <w:color w:val="000000"/>
          <w:sz w:val="26"/>
          <w:szCs w:val="26"/>
        </w:rPr>
        <w:t>м.п</w:t>
      </w:r>
      <w:proofErr w:type="spellEnd"/>
      <w:r>
        <w:rPr>
          <w:b/>
          <w:bCs/>
          <w:color w:val="000000"/>
          <w:sz w:val="26"/>
          <w:szCs w:val="26"/>
        </w:rPr>
        <w:t>.</w:t>
      </w:r>
    </w:p>
    <w:p w:rsidR="00297C9F" w:rsidRDefault="00297C9F" w:rsidP="00297C9F">
      <w:pPr>
        <w:ind w:left="3540" w:firstLine="708"/>
        <w:jc w:val="right"/>
      </w:pPr>
    </w:p>
    <w:p w:rsidR="00297C9F" w:rsidRDefault="00297C9F" w:rsidP="00297C9F">
      <w:pPr>
        <w:ind w:left="3540" w:firstLine="708"/>
        <w:jc w:val="right"/>
      </w:pPr>
    </w:p>
    <w:p w:rsidR="00297C9F" w:rsidRDefault="00297C9F" w:rsidP="00297C9F">
      <w:pPr>
        <w:jc w:val="center"/>
        <w:rPr>
          <w:sz w:val="20"/>
          <w:szCs w:val="20"/>
        </w:rPr>
      </w:pPr>
    </w:p>
    <w:p w:rsidR="00297C9F" w:rsidRDefault="00297C9F" w:rsidP="00297C9F">
      <w:pPr>
        <w:jc w:val="center"/>
        <w:rPr>
          <w:sz w:val="20"/>
          <w:szCs w:val="20"/>
        </w:rPr>
      </w:pPr>
    </w:p>
    <w:p w:rsidR="00297C9F" w:rsidRDefault="00297C9F" w:rsidP="00297C9F">
      <w:pPr>
        <w:jc w:val="center"/>
        <w:rPr>
          <w:sz w:val="20"/>
          <w:szCs w:val="20"/>
        </w:rPr>
      </w:pPr>
    </w:p>
    <w:p w:rsidR="00297C9F" w:rsidRDefault="00297C9F" w:rsidP="00297C9F">
      <w:pPr>
        <w:jc w:val="center"/>
        <w:rPr>
          <w:sz w:val="20"/>
          <w:szCs w:val="20"/>
        </w:rPr>
      </w:pPr>
    </w:p>
    <w:p w:rsidR="00297C9F" w:rsidRDefault="00297C9F" w:rsidP="00297C9F">
      <w:pPr>
        <w:jc w:val="center"/>
        <w:rPr>
          <w:sz w:val="20"/>
          <w:szCs w:val="20"/>
        </w:rPr>
      </w:pPr>
    </w:p>
    <w:p w:rsidR="00297C9F" w:rsidRDefault="00297C9F" w:rsidP="00297C9F">
      <w:pPr>
        <w:jc w:val="center"/>
        <w:rPr>
          <w:sz w:val="20"/>
          <w:szCs w:val="20"/>
        </w:rPr>
      </w:pPr>
    </w:p>
    <w:p w:rsidR="00297C9F" w:rsidRDefault="00297C9F" w:rsidP="00297C9F">
      <w:pPr>
        <w:jc w:val="center"/>
        <w:rPr>
          <w:sz w:val="20"/>
          <w:szCs w:val="20"/>
        </w:rPr>
      </w:pPr>
    </w:p>
    <w:p w:rsidR="00297C9F" w:rsidRDefault="00297C9F" w:rsidP="00297C9F">
      <w:pPr>
        <w:jc w:val="center"/>
        <w:rPr>
          <w:sz w:val="20"/>
          <w:szCs w:val="20"/>
        </w:rPr>
      </w:pPr>
    </w:p>
    <w:p w:rsidR="00297C9F" w:rsidRDefault="00297C9F" w:rsidP="00297C9F">
      <w:pPr>
        <w:jc w:val="center"/>
        <w:rPr>
          <w:sz w:val="20"/>
          <w:szCs w:val="20"/>
        </w:rPr>
      </w:pPr>
    </w:p>
    <w:p w:rsidR="00297C9F" w:rsidRDefault="00297C9F" w:rsidP="00297C9F">
      <w:pPr>
        <w:jc w:val="center"/>
        <w:rPr>
          <w:sz w:val="20"/>
          <w:szCs w:val="20"/>
        </w:rPr>
      </w:pPr>
    </w:p>
    <w:p w:rsidR="00297C9F" w:rsidRDefault="00297C9F" w:rsidP="00297C9F">
      <w:pPr>
        <w:jc w:val="center"/>
        <w:rPr>
          <w:sz w:val="20"/>
          <w:szCs w:val="20"/>
        </w:rPr>
      </w:pPr>
    </w:p>
    <w:p w:rsidR="00297C9F" w:rsidRDefault="00297C9F" w:rsidP="00297C9F">
      <w:pPr>
        <w:jc w:val="center"/>
        <w:rPr>
          <w:sz w:val="20"/>
          <w:szCs w:val="20"/>
        </w:rPr>
      </w:pPr>
    </w:p>
    <w:p w:rsidR="00297C9F" w:rsidRDefault="00297C9F" w:rsidP="00297C9F">
      <w:pPr>
        <w:jc w:val="center"/>
        <w:rPr>
          <w:sz w:val="20"/>
          <w:szCs w:val="20"/>
        </w:rPr>
      </w:pPr>
    </w:p>
    <w:p w:rsidR="00297C9F" w:rsidRDefault="00297C9F" w:rsidP="00297C9F">
      <w:pPr>
        <w:jc w:val="center"/>
        <w:rPr>
          <w:sz w:val="20"/>
          <w:szCs w:val="20"/>
        </w:rPr>
      </w:pPr>
    </w:p>
    <w:p w:rsidR="00297C9F" w:rsidRDefault="00297C9F" w:rsidP="00297C9F">
      <w:pPr>
        <w:jc w:val="center"/>
        <w:rPr>
          <w:sz w:val="20"/>
          <w:szCs w:val="20"/>
        </w:rPr>
      </w:pPr>
    </w:p>
    <w:p w:rsidR="00297C9F" w:rsidRDefault="00297C9F" w:rsidP="00297C9F">
      <w:pPr>
        <w:jc w:val="center"/>
        <w:rPr>
          <w:sz w:val="20"/>
          <w:szCs w:val="20"/>
        </w:rPr>
      </w:pPr>
    </w:p>
    <w:p w:rsidR="00297C9F" w:rsidRDefault="00297C9F" w:rsidP="00297C9F">
      <w:pPr>
        <w:jc w:val="center"/>
        <w:rPr>
          <w:sz w:val="20"/>
          <w:szCs w:val="20"/>
        </w:rPr>
      </w:pPr>
    </w:p>
    <w:p w:rsidR="00297C9F" w:rsidRDefault="00297C9F" w:rsidP="00297C9F">
      <w:pPr>
        <w:jc w:val="center"/>
        <w:rPr>
          <w:sz w:val="20"/>
          <w:szCs w:val="20"/>
        </w:rPr>
      </w:pPr>
    </w:p>
    <w:p w:rsidR="00297C9F" w:rsidRDefault="00297C9F" w:rsidP="00297C9F">
      <w:pPr>
        <w:jc w:val="center"/>
        <w:rPr>
          <w:sz w:val="20"/>
          <w:szCs w:val="20"/>
        </w:rPr>
      </w:pPr>
    </w:p>
    <w:p w:rsidR="00297C9F" w:rsidRDefault="00297C9F" w:rsidP="00297C9F">
      <w:pPr>
        <w:jc w:val="center"/>
        <w:rPr>
          <w:sz w:val="20"/>
          <w:szCs w:val="20"/>
        </w:rPr>
      </w:pPr>
    </w:p>
    <w:p w:rsidR="00297C9F" w:rsidRDefault="00297C9F" w:rsidP="00297C9F">
      <w:pPr>
        <w:jc w:val="center"/>
        <w:rPr>
          <w:sz w:val="20"/>
          <w:szCs w:val="20"/>
        </w:rPr>
      </w:pPr>
    </w:p>
    <w:p w:rsidR="00297C9F" w:rsidRDefault="00297C9F" w:rsidP="00297C9F">
      <w:pPr>
        <w:jc w:val="center"/>
        <w:rPr>
          <w:sz w:val="20"/>
          <w:szCs w:val="20"/>
        </w:rPr>
      </w:pPr>
    </w:p>
    <w:p w:rsidR="00297C9F" w:rsidRDefault="00297C9F" w:rsidP="00297C9F">
      <w:pPr>
        <w:jc w:val="right"/>
      </w:pPr>
      <w:r>
        <w:t>Форма</w:t>
      </w:r>
    </w:p>
    <w:p w:rsidR="00297C9F" w:rsidRDefault="00297C9F" w:rsidP="00297C9F">
      <w:pPr>
        <w:jc w:val="right"/>
      </w:pPr>
      <w:r>
        <w:rPr>
          <w:bCs/>
          <w:color w:val="000000"/>
          <w:spacing w:val="-9"/>
        </w:rPr>
        <w:t>к заявке</w:t>
      </w:r>
    </w:p>
    <w:p w:rsidR="00297C9F" w:rsidRDefault="00297C9F" w:rsidP="00297C9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97C9F" w:rsidRPr="00965B6F" w:rsidRDefault="00297C9F" w:rsidP="00297C9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12D6F">
        <w:rPr>
          <w:rFonts w:eastAsia="Calibri"/>
          <w:sz w:val="28"/>
          <w:szCs w:val="28"/>
          <w:lang w:eastAsia="en-US"/>
        </w:rPr>
        <w:lastRenderedPageBreak/>
        <w:t xml:space="preserve">Справка </w:t>
      </w:r>
      <w:r w:rsidRPr="00965B6F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б</w:t>
      </w:r>
      <w:r w:rsidRPr="00965B6F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объеме</w:t>
      </w:r>
      <w:r w:rsidRPr="00965B6F">
        <w:rPr>
          <w:sz w:val="28"/>
          <w:szCs w:val="28"/>
        </w:rPr>
        <w:t xml:space="preserve"> информационных программ </w:t>
      </w:r>
      <w:proofErr w:type="gramStart"/>
      <w:r w:rsidRPr="00965B6F">
        <w:rPr>
          <w:sz w:val="28"/>
          <w:szCs w:val="28"/>
        </w:rPr>
        <w:t>и(</w:t>
      </w:r>
      <w:proofErr w:type="gramEnd"/>
      <w:r w:rsidRPr="00965B6F">
        <w:rPr>
          <w:sz w:val="28"/>
          <w:szCs w:val="28"/>
        </w:rPr>
        <w:t xml:space="preserve">или) информационных материалов собственного производства (их периодичности и хронометраже, тематике (сетка вещания)) </w:t>
      </w:r>
    </w:p>
    <w:p w:rsidR="00297C9F" w:rsidRPr="00312D6F" w:rsidRDefault="00297C9F" w:rsidP="00297C9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12D6F">
        <w:rPr>
          <w:rFonts w:eastAsia="Calibri"/>
          <w:sz w:val="28"/>
          <w:szCs w:val="28"/>
          <w:lang w:eastAsia="en-US"/>
        </w:rPr>
        <w:t xml:space="preserve">за период </w:t>
      </w:r>
      <w:r>
        <w:rPr>
          <w:rFonts w:eastAsia="Calibri"/>
          <w:sz w:val="28"/>
          <w:szCs w:val="28"/>
          <w:lang w:eastAsia="en-US"/>
        </w:rPr>
        <w:t>с</w:t>
      </w:r>
      <w:r w:rsidRPr="00312D6F">
        <w:rPr>
          <w:rFonts w:eastAsia="Calibri"/>
          <w:sz w:val="28"/>
          <w:szCs w:val="28"/>
          <w:lang w:eastAsia="en-US"/>
        </w:rPr>
        <w:t>__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по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__ </w:t>
      </w:r>
      <w:r w:rsidRPr="00312D6F">
        <w:rPr>
          <w:rFonts w:eastAsia="Calibri"/>
          <w:sz w:val="28"/>
          <w:szCs w:val="28"/>
          <w:lang w:eastAsia="en-US"/>
        </w:rPr>
        <w:t>(неделя) 20</w:t>
      </w:r>
      <w:r>
        <w:rPr>
          <w:rFonts w:eastAsia="Calibri"/>
          <w:sz w:val="28"/>
          <w:szCs w:val="28"/>
          <w:lang w:eastAsia="en-US"/>
        </w:rPr>
        <w:t>__</w:t>
      </w:r>
      <w:r w:rsidRPr="00312D6F">
        <w:rPr>
          <w:rFonts w:eastAsia="Calibri"/>
          <w:sz w:val="28"/>
          <w:szCs w:val="28"/>
          <w:lang w:eastAsia="en-US"/>
        </w:rPr>
        <w:t xml:space="preserve"> года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4077"/>
      </w:tblGrid>
      <w:tr w:rsidR="00297C9F" w:rsidRPr="00312D6F" w:rsidTr="005403A9">
        <w:trPr>
          <w:trHeight w:val="639"/>
        </w:trPr>
        <w:tc>
          <w:tcPr>
            <w:tcW w:w="959" w:type="dxa"/>
          </w:tcPr>
          <w:p w:rsidR="00297C9F" w:rsidRPr="00312D6F" w:rsidRDefault="00297C9F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D6F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12D6F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312D6F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819" w:type="dxa"/>
            <w:shd w:val="clear" w:color="auto" w:fill="auto"/>
          </w:tcPr>
          <w:p w:rsidR="00297C9F" w:rsidRPr="00312D6F" w:rsidRDefault="00297C9F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D6F">
              <w:rPr>
                <w:rFonts w:eastAsia="Calibri"/>
                <w:sz w:val="28"/>
                <w:szCs w:val="28"/>
                <w:lang w:eastAsia="en-US"/>
              </w:rPr>
              <w:t>Структура эфира</w:t>
            </w:r>
          </w:p>
        </w:tc>
        <w:tc>
          <w:tcPr>
            <w:tcW w:w="4077" w:type="dxa"/>
            <w:shd w:val="clear" w:color="auto" w:fill="auto"/>
          </w:tcPr>
          <w:p w:rsidR="00297C9F" w:rsidRPr="00312D6F" w:rsidRDefault="00297C9F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D6F">
              <w:rPr>
                <w:rFonts w:eastAsia="Calibri"/>
                <w:sz w:val="28"/>
                <w:szCs w:val="28"/>
                <w:lang w:eastAsia="en-US"/>
              </w:rPr>
              <w:t xml:space="preserve">Объем (в часах) в сетке вещания </w:t>
            </w:r>
          </w:p>
        </w:tc>
      </w:tr>
      <w:tr w:rsidR="00297C9F" w:rsidRPr="00312D6F" w:rsidTr="005403A9">
        <w:trPr>
          <w:trHeight w:val="639"/>
        </w:trPr>
        <w:tc>
          <w:tcPr>
            <w:tcW w:w="959" w:type="dxa"/>
          </w:tcPr>
          <w:p w:rsidR="00297C9F" w:rsidRPr="00312D6F" w:rsidRDefault="00297C9F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D6F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297C9F" w:rsidRPr="00312D6F" w:rsidRDefault="00297C9F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D6F">
              <w:rPr>
                <w:rFonts w:eastAsia="Calibri"/>
                <w:sz w:val="28"/>
                <w:szCs w:val="28"/>
                <w:lang w:eastAsia="en-US"/>
              </w:rPr>
              <w:t>Общее вещание в неделю</w:t>
            </w:r>
          </w:p>
        </w:tc>
        <w:tc>
          <w:tcPr>
            <w:tcW w:w="4077" w:type="dxa"/>
            <w:shd w:val="clear" w:color="auto" w:fill="auto"/>
          </w:tcPr>
          <w:p w:rsidR="00297C9F" w:rsidRPr="00312D6F" w:rsidRDefault="00297C9F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97C9F" w:rsidRPr="00312D6F" w:rsidTr="005403A9">
        <w:trPr>
          <w:trHeight w:val="307"/>
        </w:trPr>
        <w:tc>
          <w:tcPr>
            <w:tcW w:w="959" w:type="dxa"/>
          </w:tcPr>
          <w:p w:rsidR="00297C9F" w:rsidRPr="00312D6F" w:rsidRDefault="00297C9F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D6F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297C9F" w:rsidRPr="00312D6F" w:rsidRDefault="00297C9F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D6F">
              <w:rPr>
                <w:rFonts w:eastAsia="Calibri"/>
                <w:sz w:val="28"/>
                <w:szCs w:val="28"/>
                <w:lang w:eastAsia="en-US"/>
              </w:rPr>
              <w:t>Жанровая структура</w:t>
            </w:r>
          </w:p>
        </w:tc>
        <w:tc>
          <w:tcPr>
            <w:tcW w:w="4077" w:type="dxa"/>
            <w:shd w:val="clear" w:color="auto" w:fill="auto"/>
          </w:tcPr>
          <w:p w:rsidR="00297C9F" w:rsidRPr="00312D6F" w:rsidRDefault="00297C9F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97C9F" w:rsidRPr="00312D6F" w:rsidTr="005403A9">
        <w:trPr>
          <w:trHeight w:val="1278"/>
        </w:trPr>
        <w:tc>
          <w:tcPr>
            <w:tcW w:w="959" w:type="dxa"/>
          </w:tcPr>
          <w:p w:rsidR="00297C9F" w:rsidRPr="00312D6F" w:rsidRDefault="00297C9F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D6F"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819" w:type="dxa"/>
            <w:shd w:val="clear" w:color="auto" w:fill="auto"/>
          </w:tcPr>
          <w:p w:rsidR="00297C9F" w:rsidRPr="00312D6F" w:rsidRDefault="00297C9F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D6F">
              <w:rPr>
                <w:rFonts w:eastAsia="Calibri"/>
                <w:sz w:val="28"/>
                <w:szCs w:val="28"/>
                <w:lang w:eastAsia="en-US"/>
              </w:rPr>
              <w:t>Информационные программы собственного производства</w:t>
            </w:r>
          </w:p>
        </w:tc>
        <w:tc>
          <w:tcPr>
            <w:tcW w:w="4077" w:type="dxa"/>
            <w:shd w:val="clear" w:color="auto" w:fill="auto"/>
          </w:tcPr>
          <w:p w:rsidR="00297C9F" w:rsidRPr="00312D6F" w:rsidRDefault="00297C9F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97C9F" w:rsidRPr="00312D6F" w:rsidTr="005403A9">
        <w:trPr>
          <w:trHeight w:val="946"/>
        </w:trPr>
        <w:tc>
          <w:tcPr>
            <w:tcW w:w="959" w:type="dxa"/>
          </w:tcPr>
          <w:p w:rsidR="00297C9F" w:rsidRPr="00312D6F" w:rsidRDefault="00297C9F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D6F">
              <w:rPr>
                <w:rFonts w:eastAsia="Calibr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819" w:type="dxa"/>
            <w:shd w:val="clear" w:color="auto" w:fill="auto"/>
          </w:tcPr>
          <w:p w:rsidR="00297C9F" w:rsidRPr="00312D6F" w:rsidRDefault="00297C9F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D6F">
              <w:rPr>
                <w:rFonts w:eastAsia="Calibri"/>
                <w:sz w:val="28"/>
                <w:szCs w:val="28"/>
                <w:lang w:eastAsia="en-US"/>
              </w:rPr>
              <w:t>Социально-политические программы</w:t>
            </w:r>
          </w:p>
        </w:tc>
        <w:tc>
          <w:tcPr>
            <w:tcW w:w="4077" w:type="dxa"/>
            <w:shd w:val="clear" w:color="auto" w:fill="auto"/>
          </w:tcPr>
          <w:p w:rsidR="00297C9F" w:rsidRPr="00312D6F" w:rsidRDefault="00297C9F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97C9F" w:rsidRPr="00312D6F" w:rsidTr="005403A9">
        <w:trPr>
          <w:trHeight w:val="946"/>
        </w:trPr>
        <w:tc>
          <w:tcPr>
            <w:tcW w:w="959" w:type="dxa"/>
          </w:tcPr>
          <w:p w:rsidR="00297C9F" w:rsidRPr="00312D6F" w:rsidRDefault="00297C9F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D6F">
              <w:rPr>
                <w:rFonts w:eastAsia="Calibri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4819" w:type="dxa"/>
            <w:shd w:val="clear" w:color="auto" w:fill="auto"/>
          </w:tcPr>
          <w:p w:rsidR="00297C9F" w:rsidRPr="00312D6F" w:rsidRDefault="00297C9F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D6F">
              <w:rPr>
                <w:rFonts w:eastAsia="Calibri"/>
                <w:sz w:val="28"/>
                <w:szCs w:val="28"/>
                <w:lang w:eastAsia="en-US"/>
              </w:rPr>
              <w:t>Познавательно-развлекательные</w:t>
            </w:r>
            <w:r w:rsidRPr="00312D6F">
              <w:rPr>
                <w:sz w:val="20"/>
                <w:szCs w:val="20"/>
              </w:rPr>
              <w:t xml:space="preserve"> </w:t>
            </w:r>
            <w:r w:rsidRPr="00312D6F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4077" w:type="dxa"/>
            <w:shd w:val="clear" w:color="auto" w:fill="auto"/>
          </w:tcPr>
          <w:p w:rsidR="00297C9F" w:rsidRPr="00312D6F" w:rsidRDefault="00297C9F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97C9F" w:rsidRPr="00312D6F" w:rsidTr="005403A9">
        <w:trPr>
          <w:trHeight w:val="639"/>
        </w:trPr>
        <w:tc>
          <w:tcPr>
            <w:tcW w:w="959" w:type="dxa"/>
          </w:tcPr>
          <w:p w:rsidR="00297C9F" w:rsidRPr="00312D6F" w:rsidRDefault="00297C9F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D6F">
              <w:rPr>
                <w:rFonts w:eastAsia="Calibri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4819" w:type="dxa"/>
            <w:shd w:val="clear" w:color="auto" w:fill="auto"/>
          </w:tcPr>
          <w:p w:rsidR="00297C9F" w:rsidRPr="00312D6F" w:rsidRDefault="00297C9F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D6F">
              <w:rPr>
                <w:rFonts w:eastAsia="Calibri"/>
                <w:sz w:val="28"/>
                <w:szCs w:val="28"/>
                <w:lang w:eastAsia="en-US"/>
              </w:rPr>
              <w:t>Развлекательные программы</w:t>
            </w:r>
          </w:p>
        </w:tc>
        <w:tc>
          <w:tcPr>
            <w:tcW w:w="4077" w:type="dxa"/>
            <w:shd w:val="clear" w:color="auto" w:fill="auto"/>
          </w:tcPr>
          <w:p w:rsidR="00297C9F" w:rsidRPr="00312D6F" w:rsidRDefault="00297C9F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97C9F" w:rsidRPr="00312D6F" w:rsidTr="005403A9">
        <w:trPr>
          <w:trHeight w:val="639"/>
        </w:trPr>
        <w:tc>
          <w:tcPr>
            <w:tcW w:w="959" w:type="dxa"/>
          </w:tcPr>
          <w:p w:rsidR="00297C9F" w:rsidRPr="00312D6F" w:rsidRDefault="00297C9F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D6F">
              <w:rPr>
                <w:rFonts w:eastAsia="Calibri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4819" w:type="dxa"/>
            <w:shd w:val="clear" w:color="auto" w:fill="auto"/>
          </w:tcPr>
          <w:p w:rsidR="00297C9F" w:rsidRPr="00312D6F" w:rsidRDefault="00297C9F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D6F">
              <w:rPr>
                <w:rFonts w:eastAsia="Calibri"/>
                <w:sz w:val="28"/>
                <w:szCs w:val="28"/>
                <w:lang w:eastAsia="en-US"/>
              </w:rPr>
              <w:t>Просветительские программы</w:t>
            </w:r>
          </w:p>
        </w:tc>
        <w:tc>
          <w:tcPr>
            <w:tcW w:w="4077" w:type="dxa"/>
            <w:shd w:val="clear" w:color="auto" w:fill="auto"/>
          </w:tcPr>
          <w:p w:rsidR="00297C9F" w:rsidRPr="00312D6F" w:rsidRDefault="00297C9F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97C9F" w:rsidRPr="00312D6F" w:rsidTr="005403A9">
        <w:trPr>
          <w:trHeight w:val="626"/>
        </w:trPr>
        <w:tc>
          <w:tcPr>
            <w:tcW w:w="959" w:type="dxa"/>
          </w:tcPr>
          <w:p w:rsidR="00297C9F" w:rsidRPr="00312D6F" w:rsidRDefault="00297C9F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D6F">
              <w:rPr>
                <w:rFonts w:eastAsia="Calibri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4819" w:type="dxa"/>
            <w:shd w:val="clear" w:color="auto" w:fill="auto"/>
          </w:tcPr>
          <w:p w:rsidR="00297C9F" w:rsidRPr="00312D6F" w:rsidRDefault="00297C9F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D6F">
              <w:rPr>
                <w:rFonts w:eastAsia="Calibri"/>
                <w:sz w:val="28"/>
                <w:szCs w:val="28"/>
                <w:lang w:eastAsia="en-US"/>
              </w:rPr>
              <w:t>Художественные фильмы/телесериалы</w:t>
            </w:r>
          </w:p>
        </w:tc>
        <w:tc>
          <w:tcPr>
            <w:tcW w:w="4077" w:type="dxa"/>
            <w:shd w:val="clear" w:color="auto" w:fill="auto"/>
          </w:tcPr>
          <w:p w:rsidR="00297C9F" w:rsidRPr="00312D6F" w:rsidRDefault="00297C9F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97C9F" w:rsidRPr="00312D6F" w:rsidTr="005403A9">
        <w:trPr>
          <w:trHeight w:val="639"/>
        </w:trPr>
        <w:tc>
          <w:tcPr>
            <w:tcW w:w="959" w:type="dxa"/>
          </w:tcPr>
          <w:p w:rsidR="00297C9F" w:rsidRPr="00312D6F" w:rsidRDefault="00297C9F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D6F">
              <w:rPr>
                <w:rFonts w:eastAsia="Calibri"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4819" w:type="dxa"/>
            <w:shd w:val="clear" w:color="auto" w:fill="auto"/>
          </w:tcPr>
          <w:p w:rsidR="00297C9F" w:rsidRPr="00312D6F" w:rsidRDefault="00297C9F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12D6F">
              <w:rPr>
                <w:rFonts w:eastAsia="Calibri"/>
                <w:sz w:val="28"/>
                <w:szCs w:val="28"/>
                <w:lang w:eastAsia="en-US"/>
              </w:rPr>
              <w:t>Документальные фильмы</w:t>
            </w:r>
          </w:p>
        </w:tc>
        <w:tc>
          <w:tcPr>
            <w:tcW w:w="4077" w:type="dxa"/>
            <w:shd w:val="clear" w:color="auto" w:fill="auto"/>
          </w:tcPr>
          <w:p w:rsidR="00297C9F" w:rsidRPr="00312D6F" w:rsidRDefault="00297C9F" w:rsidP="005403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97C9F" w:rsidRPr="00312D6F" w:rsidRDefault="00297C9F" w:rsidP="00297C9F">
      <w:pPr>
        <w:spacing w:after="200" w:line="276" w:lineRule="auto"/>
        <w:jc w:val="center"/>
        <w:rPr>
          <w:rFonts w:eastAsia="Calibri"/>
          <w:lang w:eastAsia="en-US"/>
        </w:rPr>
      </w:pPr>
    </w:p>
    <w:p w:rsidR="00297C9F" w:rsidRPr="00312D6F" w:rsidRDefault="00297C9F" w:rsidP="00297C9F">
      <w:pPr>
        <w:spacing w:after="200" w:line="276" w:lineRule="auto"/>
        <w:jc w:val="center"/>
        <w:rPr>
          <w:rFonts w:eastAsia="Calibri"/>
          <w:lang w:eastAsia="en-US"/>
        </w:rPr>
      </w:pPr>
    </w:p>
    <w:p w:rsidR="00297C9F" w:rsidRPr="00843BC1" w:rsidRDefault="00297C9F" w:rsidP="00297C9F">
      <w:pPr>
        <w:jc w:val="both"/>
        <w:rPr>
          <w:sz w:val="28"/>
          <w:szCs w:val="28"/>
        </w:rPr>
      </w:pPr>
      <w:r w:rsidRPr="00843BC1">
        <w:rPr>
          <w:sz w:val="28"/>
          <w:szCs w:val="28"/>
        </w:rPr>
        <w:t>Руководитель организации  __________                    / ____________________/</w:t>
      </w:r>
    </w:p>
    <w:p w:rsidR="00297C9F" w:rsidRPr="00843BC1" w:rsidRDefault="00297C9F" w:rsidP="00297C9F">
      <w:pPr>
        <w:jc w:val="both"/>
        <w:rPr>
          <w:sz w:val="28"/>
          <w:szCs w:val="28"/>
        </w:rPr>
      </w:pPr>
      <w:r w:rsidRPr="00843BC1">
        <w:rPr>
          <w:sz w:val="28"/>
          <w:szCs w:val="28"/>
        </w:rPr>
        <w:t xml:space="preserve"> </w:t>
      </w:r>
    </w:p>
    <w:p w:rsidR="00297C9F" w:rsidRPr="00843BC1" w:rsidRDefault="00297C9F" w:rsidP="00297C9F">
      <w:pPr>
        <w:jc w:val="both"/>
        <w:rPr>
          <w:sz w:val="28"/>
          <w:szCs w:val="28"/>
        </w:rPr>
      </w:pPr>
      <w:r w:rsidRPr="00843BC1">
        <w:rPr>
          <w:sz w:val="28"/>
          <w:szCs w:val="28"/>
        </w:rPr>
        <w:t>«___» ____________ 20</w:t>
      </w:r>
      <w:r>
        <w:rPr>
          <w:sz w:val="28"/>
          <w:szCs w:val="28"/>
        </w:rPr>
        <w:t>__</w:t>
      </w:r>
      <w:r w:rsidRPr="00843BC1">
        <w:rPr>
          <w:sz w:val="28"/>
          <w:szCs w:val="28"/>
        </w:rPr>
        <w:t xml:space="preserve"> г. </w:t>
      </w:r>
    </w:p>
    <w:p w:rsidR="00297C9F" w:rsidRPr="00843BC1" w:rsidRDefault="00297C9F" w:rsidP="00297C9F">
      <w:pPr>
        <w:jc w:val="both"/>
        <w:rPr>
          <w:sz w:val="28"/>
          <w:szCs w:val="28"/>
        </w:rPr>
      </w:pPr>
    </w:p>
    <w:p w:rsidR="00297C9F" w:rsidRPr="00843BC1" w:rsidRDefault="00297C9F" w:rsidP="00297C9F">
      <w:pPr>
        <w:jc w:val="both"/>
        <w:rPr>
          <w:sz w:val="28"/>
          <w:szCs w:val="28"/>
        </w:rPr>
      </w:pPr>
      <w:r w:rsidRPr="00843BC1">
        <w:rPr>
          <w:sz w:val="28"/>
          <w:szCs w:val="28"/>
        </w:rPr>
        <w:t>М.П.</w:t>
      </w:r>
    </w:p>
    <w:p w:rsidR="00297C9F" w:rsidRDefault="00297C9F" w:rsidP="00297C9F">
      <w:pPr>
        <w:spacing w:after="200" w:line="276" w:lineRule="auto"/>
        <w:jc w:val="center"/>
        <w:rPr>
          <w:rFonts w:eastAsia="Calibri"/>
          <w:lang w:eastAsia="en-US"/>
        </w:rPr>
      </w:pPr>
    </w:p>
    <w:p w:rsidR="00297C9F" w:rsidRDefault="00297C9F" w:rsidP="00297C9F">
      <w:pPr>
        <w:spacing w:after="200" w:line="276" w:lineRule="auto"/>
        <w:jc w:val="center"/>
        <w:rPr>
          <w:rFonts w:eastAsia="Calibri"/>
          <w:lang w:eastAsia="en-US"/>
        </w:rPr>
      </w:pPr>
    </w:p>
    <w:p w:rsidR="00297C9F" w:rsidRDefault="00297C9F" w:rsidP="00297C9F">
      <w:pPr>
        <w:spacing w:after="200" w:line="276" w:lineRule="auto"/>
        <w:jc w:val="center"/>
        <w:rPr>
          <w:rFonts w:eastAsia="Calibri"/>
          <w:lang w:eastAsia="en-US"/>
        </w:rPr>
      </w:pPr>
    </w:p>
    <w:p w:rsidR="00297C9F" w:rsidRDefault="00297C9F" w:rsidP="00297C9F">
      <w:pPr>
        <w:jc w:val="right"/>
      </w:pPr>
      <w:r>
        <w:t>Форма</w:t>
      </w:r>
    </w:p>
    <w:p w:rsidR="00297C9F" w:rsidRDefault="00297C9F" w:rsidP="00297C9F">
      <w:pPr>
        <w:jc w:val="right"/>
      </w:pPr>
      <w:r>
        <w:rPr>
          <w:bCs/>
          <w:color w:val="000000"/>
          <w:spacing w:val="-9"/>
        </w:rPr>
        <w:t>к заявке</w:t>
      </w:r>
    </w:p>
    <w:p w:rsidR="00297C9F" w:rsidRDefault="00297C9F" w:rsidP="00297C9F">
      <w:pPr>
        <w:spacing w:after="200" w:line="276" w:lineRule="auto"/>
        <w:jc w:val="center"/>
        <w:rPr>
          <w:rFonts w:eastAsia="Calibri"/>
          <w:lang w:eastAsia="en-US"/>
        </w:rPr>
      </w:pPr>
    </w:p>
    <w:p w:rsidR="00297C9F" w:rsidRPr="00312D6F" w:rsidRDefault="00297C9F" w:rsidP="00297C9F">
      <w:pPr>
        <w:spacing w:after="200" w:line="276" w:lineRule="auto"/>
        <w:jc w:val="center"/>
        <w:rPr>
          <w:rFonts w:eastAsia="Calibri"/>
          <w:lang w:eastAsia="en-US"/>
        </w:rPr>
      </w:pPr>
    </w:p>
    <w:p w:rsidR="00297C9F" w:rsidRPr="00E07367" w:rsidRDefault="00297C9F" w:rsidP="00297C9F">
      <w:pPr>
        <w:jc w:val="center"/>
        <w:rPr>
          <w:sz w:val="28"/>
          <w:szCs w:val="28"/>
        </w:rPr>
      </w:pPr>
      <w:r w:rsidRPr="00E07367">
        <w:rPr>
          <w:sz w:val="28"/>
          <w:szCs w:val="28"/>
        </w:rPr>
        <w:t>Справка</w:t>
      </w:r>
    </w:p>
    <w:p w:rsidR="00297C9F" w:rsidRDefault="00297C9F" w:rsidP="00297C9F">
      <w:pPr>
        <w:jc w:val="center"/>
        <w:rPr>
          <w:sz w:val="28"/>
          <w:szCs w:val="28"/>
        </w:rPr>
      </w:pPr>
      <w:r w:rsidRPr="00E07367">
        <w:rPr>
          <w:sz w:val="28"/>
          <w:szCs w:val="28"/>
        </w:rPr>
        <w:t>о среднем количестве собственных информационных материалов, размещенных на сайте</w:t>
      </w:r>
      <w:r w:rsidRPr="00965B6F">
        <w:rPr>
          <w:sz w:val="28"/>
          <w:szCs w:val="28"/>
        </w:rPr>
        <w:t xml:space="preserve"> </w:t>
      </w:r>
      <w:r w:rsidRPr="00E07367">
        <w:rPr>
          <w:sz w:val="28"/>
          <w:szCs w:val="28"/>
        </w:rPr>
        <w:t xml:space="preserve">СМИ </w:t>
      </w:r>
      <w:r>
        <w:rPr>
          <w:sz w:val="28"/>
          <w:szCs w:val="28"/>
        </w:rPr>
        <w:t>*</w:t>
      </w:r>
    </w:p>
    <w:p w:rsidR="00297C9F" w:rsidRPr="00E07367" w:rsidRDefault="00297C9F" w:rsidP="00297C9F">
      <w:pPr>
        <w:jc w:val="center"/>
        <w:rPr>
          <w:sz w:val="28"/>
          <w:szCs w:val="28"/>
        </w:rPr>
      </w:pPr>
      <w:proofErr w:type="gramStart"/>
      <w:r w:rsidRPr="00E07367">
        <w:rPr>
          <w:sz w:val="28"/>
          <w:szCs w:val="28"/>
        </w:rPr>
        <w:t>с __ по __  (неделя) 20__ года.</w:t>
      </w:r>
      <w:proofErr w:type="gramEnd"/>
    </w:p>
    <w:p w:rsidR="00297C9F" w:rsidRPr="002310DC" w:rsidRDefault="00297C9F" w:rsidP="00297C9F">
      <w:pPr>
        <w:rPr>
          <w:sz w:val="28"/>
          <w:szCs w:val="28"/>
        </w:rPr>
      </w:pPr>
    </w:p>
    <w:p w:rsidR="00297C9F" w:rsidRPr="002310DC" w:rsidRDefault="00297C9F" w:rsidP="00297C9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031"/>
        <w:gridCol w:w="2333"/>
        <w:gridCol w:w="2346"/>
      </w:tblGrid>
      <w:tr w:rsidR="00297C9F" w:rsidTr="005403A9">
        <w:tc>
          <w:tcPr>
            <w:tcW w:w="675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  <w:r w:rsidRPr="00BA6ECD">
              <w:rPr>
                <w:sz w:val="28"/>
                <w:szCs w:val="28"/>
              </w:rPr>
              <w:t>№</w:t>
            </w:r>
            <w:proofErr w:type="gramStart"/>
            <w:r w:rsidRPr="00BA6ECD">
              <w:rPr>
                <w:sz w:val="28"/>
                <w:szCs w:val="28"/>
              </w:rPr>
              <w:t>п</w:t>
            </w:r>
            <w:proofErr w:type="gramEnd"/>
            <w:r w:rsidRPr="00BA6ECD"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  <w:r w:rsidRPr="00BA6ECD">
              <w:rPr>
                <w:sz w:val="28"/>
                <w:szCs w:val="28"/>
              </w:rPr>
              <w:t>Наименование материала</w:t>
            </w:r>
          </w:p>
        </w:tc>
        <w:tc>
          <w:tcPr>
            <w:tcW w:w="2393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  <w:r w:rsidRPr="00BA6ECD">
              <w:rPr>
                <w:sz w:val="28"/>
                <w:szCs w:val="28"/>
              </w:rPr>
              <w:t>Дата</w:t>
            </w:r>
          </w:p>
        </w:tc>
        <w:tc>
          <w:tcPr>
            <w:tcW w:w="2393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  <w:r w:rsidRPr="00BA6ECD">
              <w:rPr>
                <w:sz w:val="28"/>
                <w:szCs w:val="28"/>
              </w:rPr>
              <w:t>Ссылка</w:t>
            </w:r>
          </w:p>
        </w:tc>
      </w:tr>
      <w:tr w:rsidR="00297C9F" w:rsidTr="005403A9">
        <w:tc>
          <w:tcPr>
            <w:tcW w:w="675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</w:tr>
      <w:tr w:rsidR="00297C9F" w:rsidTr="005403A9">
        <w:tc>
          <w:tcPr>
            <w:tcW w:w="675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</w:tr>
      <w:tr w:rsidR="00297C9F" w:rsidTr="005403A9">
        <w:tc>
          <w:tcPr>
            <w:tcW w:w="675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</w:tr>
      <w:tr w:rsidR="00297C9F" w:rsidTr="005403A9">
        <w:tc>
          <w:tcPr>
            <w:tcW w:w="675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</w:tr>
      <w:tr w:rsidR="00297C9F" w:rsidTr="005403A9">
        <w:tc>
          <w:tcPr>
            <w:tcW w:w="675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</w:tr>
      <w:tr w:rsidR="00297C9F" w:rsidTr="005403A9">
        <w:tc>
          <w:tcPr>
            <w:tcW w:w="675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</w:tr>
      <w:tr w:rsidR="00297C9F" w:rsidTr="005403A9">
        <w:tc>
          <w:tcPr>
            <w:tcW w:w="675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</w:tr>
    </w:tbl>
    <w:p w:rsidR="00297C9F" w:rsidRDefault="00297C9F" w:rsidP="00297C9F"/>
    <w:p w:rsidR="00297C9F" w:rsidRDefault="00297C9F" w:rsidP="00297C9F">
      <w:pPr>
        <w:rPr>
          <w:sz w:val="28"/>
          <w:szCs w:val="28"/>
        </w:rPr>
      </w:pPr>
      <w:r w:rsidRPr="004C6BD8">
        <w:rPr>
          <w:sz w:val="28"/>
          <w:szCs w:val="28"/>
        </w:rPr>
        <w:t>Итого  материалов</w:t>
      </w:r>
      <w:r>
        <w:rPr>
          <w:sz w:val="28"/>
          <w:szCs w:val="28"/>
        </w:rPr>
        <w:t>:</w:t>
      </w:r>
    </w:p>
    <w:p w:rsidR="00297C9F" w:rsidRDefault="00297C9F" w:rsidP="00297C9F">
      <w:pPr>
        <w:rPr>
          <w:sz w:val="28"/>
          <w:szCs w:val="28"/>
        </w:rPr>
      </w:pPr>
      <w:r>
        <w:rPr>
          <w:sz w:val="28"/>
          <w:szCs w:val="28"/>
        </w:rPr>
        <w:t>*скриншоты интернет страницы панели администратора сайта, отражающего данные об опубликованных материалах за три недели месяца, предшествующего опубликованию извещения о проведении конкурсного отбора</w:t>
      </w:r>
    </w:p>
    <w:p w:rsidR="00297C9F" w:rsidRDefault="00297C9F" w:rsidP="00297C9F">
      <w:pPr>
        <w:rPr>
          <w:sz w:val="28"/>
          <w:szCs w:val="28"/>
        </w:rPr>
      </w:pPr>
    </w:p>
    <w:p w:rsidR="00297C9F" w:rsidRDefault="00297C9F" w:rsidP="00297C9F">
      <w:pPr>
        <w:rPr>
          <w:sz w:val="28"/>
          <w:szCs w:val="28"/>
        </w:rPr>
      </w:pPr>
    </w:p>
    <w:p w:rsidR="00297C9F" w:rsidRPr="00843BC1" w:rsidRDefault="00297C9F" w:rsidP="00297C9F">
      <w:pPr>
        <w:jc w:val="both"/>
        <w:rPr>
          <w:sz w:val="28"/>
          <w:szCs w:val="28"/>
        </w:rPr>
      </w:pPr>
      <w:r w:rsidRPr="00843BC1">
        <w:rPr>
          <w:sz w:val="28"/>
          <w:szCs w:val="28"/>
        </w:rPr>
        <w:t>Руководитель организации  __________                    / ____________________/</w:t>
      </w:r>
    </w:p>
    <w:p w:rsidR="00297C9F" w:rsidRPr="00843BC1" w:rsidRDefault="00297C9F" w:rsidP="00297C9F">
      <w:pPr>
        <w:jc w:val="both"/>
        <w:rPr>
          <w:sz w:val="28"/>
          <w:szCs w:val="28"/>
        </w:rPr>
      </w:pPr>
      <w:r w:rsidRPr="00843BC1">
        <w:rPr>
          <w:sz w:val="28"/>
          <w:szCs w:val="28"/>
        </w:rPr>
        <w:t xml:space="preserve"> </w:t>
      </w:r>
    </w:p>
    <w:p w:rsidR="00297C9F" w:rsidRPr="00843BC1" w:rsidRDefault="00297C9F" w:rsidP="00297C9F">
      <w:pPr>
        <w:jc w:val="both"/>
        <w:rPr>
          <w:sz w:val="28"/>
          <w:szCs w:val="28"/>
        </w:rPr>
      </w:pPr>
      <w:r w:rsidRPr="00843BC1">
        <w:rPr>
          <w:sz w:val="28"/>
          <w:szCs w:val="28"/>
        </w:rPr>
        <w:t>«___» ____________ 20</w:t>
      </w:r>
      <w:r>
        <w:rPr>
          <w:sz w:val="28"/>
          <w:szCs w:val="28"/>
        </w:rPr>
        <w:t>__</w:t>
      </w:r>
      <w:r w:rsidRPr="00843BC1">
        <w:rPr>
          <w:sz w:val="28"/>
          <w:szCs w:val="28"/>
        </w:rPr>
        <w:t xml:space="preserve"> г. </w:t>
      </w:r>
    </w:p>
    <w:p w:rsidR="00297C9F" w:rsidRPr="00843BC1" w:rsidRDefault="00297C9F" w:rsidP="00297C9F">
      <w:pPr>
        <w:jc w:val="both"/>
        <w:rPr>
          <w:sz w:val="28"/>
          <w:szCs w:val="28"/>
        </w:rPr>
      </w:pPr>
    </w:p>
    <w:p w:rsidR="00297C9F" w:rsidRPr="00843BC1" w:rsidRDefault="00297C9F" w:rsidP="00297C9F">
      <w:pPr>
        <w:jc w:val="both"/>
        <w:rPr>
          <w:sz w:val="28"/>
          <w:szCs w:val="28"/>
        </w:rPr>
      </w:pPr>
      <w:r w:rsidRPr="00843BC1">
        <w:rPr>
          <w:sz w:val="28"/>
          <w:szCs w:val="28"/>
        </w:rPr>
        <w:t>М.П.</w:t>
      </w:r>
    </w:p>
    <w:p w:rsidR="00297C9F" w:rsidRPr="004C6BD8" w:rsidRDefault="00297C9F" w:rsidP="00297C9F">
      <w:pPr>
        <w:rPr>
          <w:sz w:val="28"/>
          <w:szCs w:val="28"/>
        </w:rPr>
      </w:pPr>
    </w:p>
    <w:p w:rsidR="00297C9F" w:rsidRDefault="00297C9F" w:rsidP="00297C9F">
      <w:pPr>
        <w:ind w:firstLine="708"/>
        <w:jc w:val="right"/>
        <w:rPr>
          <w:sz w:val="28"/>
          <w:szCs w:val="28"/>
        </w:rPr>
      </w:pPr>
    </w:p>
    <w:p w:rsidR="00297C9F" w:rsidRDefault="00297C9F" w:rsidP="00297C9F">
      <w:pPr>
        <w:ind w:firstLine="708"/>
        <w:jc w:val="right"/>
        <w:rPr>
          <w:sz w:val="28"/>
          <w:szCs w:val="28"/>
        </w:rPr>
      </w:pPr>
    </w:p>
    <w:p w:rsidR="00297C9F" w:rsidRDefault="00297C9F" w:rsidP="00297C9F">
      <w:pPr>
        <w:ind w:firstLine="708"/>
        <w:jc w:val="right"/>
        <w:rPr>
          <w:sz w:val="28"/>
          <w:szCs w:val="28"/>
        </w:rPr>
      </w:pPr>
    </w:p>
    <w:p w:rsidR="00297C9F" w:rsidRDefault="00297C9F" w:rsidP="00297C9F">
      <w:pPr>
        <w:ind w:firstLine="708"/>
        <w:jc w:val="right"/>
        <w:rPr>
          <w:sz w:val="28"/>
          <w:szCs w:val="28"/>
        </w:rPr>
      </w:pPr>
    </w:p>
    <w:p w:rsidR="00297C9F" w:rsidRDefault="00297C9F" w:rsidP="00297C9F">
      <w:pPr>
        <w:ind w:firstLine="708"/>
        <w:jc w:val="right"/>
        <w:rPr>
          <w:sz w:val="28"/>
          <w:szCs w:val="28"/>
        </w:rPr>
      </w:pPr>
    </w:p>
    <w:p w:rsidR="00297C9F" w:rsidRDefault="00297C9F" w:rsidP="00297C9F">
      <w:pPr>
        <w:ind w:firstLine="708"/>
        <w:jc w:val="right"/>
        <w:rPr>
          <w:sz w:val="28"/>
          <w:szCs w:val="28"/>
        </w:rPr>
      </w:pPr>
    </w:p>
    <w:p w:rsidR="00297C9F" w:rsidRDefault="00297C9F" w:rsidP="00297C9F">
      <w:pPr>
        <w:ind w:firstLine="708"/>
        <w:jc w:val="right"/>
        <w:rPr>
          <w:sz w:val="28"/>
          <w:szCs w:val="28"/>
        </w:rPr>
      </w:pPr>
    </w:p>
    <w:p w:rsidR="00297C9F" w:rsidRDefault="00297C9F" w:rsidP="00297C9F">
      <w:pPr>
        <w:ind w:firstLine="708"/>
        <w:jc w:val="right"/>
        <w:rPr>
          <w:sz w:val="28"/>
          <w:szCs w:val="28"/>
        </w:rPr>
      </w:pPr>
    </w:p>
    <w:p w:rsidR="00297C9F" w:rsidRDefault="00297C9F" w:rsidP="00297C9F">
      <w:pPr>
        <w:ind w:firstLine="708"/>
        <w:jc w:val="right"/>
        <w:rPr>
          <w:sz w:val="28"/>
          <w:szCs w:val="28"/>
        </w:rPr>
      </w:pPr>
    </w:p>
    <w:p w:rsidR="00297C9F" w:rsidRDefault="00297C9F" w:rsidP="00297C9F">
      <w:pPr>
        <w:ind w:firstLine="708"/>
        <w:jc w:val="right"/>
        <w:rPr>
          <w:sz w:val="28"/>
          <w:szCs w:val="28"/>
        </w:rPr>
      </w:pPr>
    </w:p>
    <w:p w:rsidR="00297C9F" w:rsidRDefault="00297C9F" w:rsidP="00297C9F">
      <w:pPr>
        <w:ind w:firstLine="708"/>
        <w:jc w:val="right"/>
        <w:rPr>
          <w:sz w:val="28"/>
          <w:szCs w:val="28"/>
        </w:rPr>
      </w:pPr>
    </w:p>
    <w:p w:rsidR="00297C9F" w:rsidRDefault="00297C9F" w:rsidP="00297C9F">
      <w:pPr>
        <w:ind w:firstLine="708"/>
        <w:jc w:val="right"/>
        <w:rPr>
          <w:sz w:val="28"/>
          <w:szCs w:val="28"/>
        </w:rPr>
      </w:pPr>
    </w:p>
    <w:p w:rsidR="00297C9F" w:rsidRDefault="00297C9F" w:rsidP="00297C9F">
      <w:pPr>
        <w:jc w:val="right"/>
        <w:rPr>
          <w:sz w:val="28"/>
          <w:szCs w:val="28"/>
        </w:rPr>
      </w:pPr>
    </w:p>
    <w:p w:rsidR="00297C9F" w:rsidRDefault="00297C9F" w:rsidP="00297C9F">
      <w:pPr>
        <w:jc w:val="right"/>
      </w:pPr>
      <w:r>
        <w:t>Форма</w:t>
      </w:r>
    </w:p>
    <w:p w:rsidR="00297C9F" w:rsidRDefault="00297C9F" w:rsidP="00297C9F">
      <w:pPr>
        <w:jc w:val="right"/>
      </w:pPr>
      <w:r>
        <w:rPr>
          <w:bCs/>
          <w:color w:val="000000"/>
          <w:spacing w:val="-9"/>
        </w:rPr>
        <w:t>к заявке</w:t>
      </w:r>
    </w:p>
    <w:p w:rsidR="00297C9F" w:rsidRDefault="00297C9F" w:rsidP="00297C9F">
      <w:pPr>
        <w:ind w:firstLine="708"/>
        <w:jc w:val="right"/>
        <w:rPr>
          <w:sz w:val="28"/>
          <w:szCs w:val="28"/>
        </w:rPr>
      </w:pPr>
    </w:p>
    <w:p w:rsidR="00297C9F" w:rsidRDefault="00297C9F" w:rsidP="00297C9F">
      <w:pPr>
        <w:ind w:firstLine="708"/>
        <w:jc w:val="right"/>
        <w:rPr>
          <w:sz w:val="28"/>
          <w:szCs w:val="28"/>
        </w:rPr>
      </w:pPr>
    </w:p>
    <w:p w:rsidR="00297C9F" w:rsidRDefault="00297C9F" w:rsidP="00297C9F">
      <w:pPr>
        <w:jc w:val="center"/>
        <w:rPr>
          <w:b/>
          <w:sz w:val="28"/>
          <w:szCs w:val="28"/>
        </w:rPr>
      </w:pPr>
    </w:p>
    <w:p w:rsidR="00297C9F" w:rsidRPr="00E07367" w:rsidRDefault="00297C9F" w:rsidP="00297C9F">
      <w:pPr>
        <w:jc w:val="center"/>
        <w:rPr>
          <w:sz w:val="28"/>
          <w:szCs w:val="28"/>
        </w:rPr>
      </w:pPr>
      <w:r w:rsidRPr="00E07367">
        <w:rPr>
          <w:sz w:val="28"/>
          <w:szCs w:val="28"/>
        </w:rPr>
        <w:t>Справка</w:t>
      </w:r>
    </w:p>
    <w:p w:rsidR="00297C9F" w:rsidRDefault="00297C9F" w:rsidP="00297C9F">
      <w:pPr>
        <w:jc w:val="center"/>
        <w:rPr>
          <w:sz w:val="28"/>
          <w:szCs w:val="28"/>
        </w:rPr>
      </w:pPr>
      <w:r w:rsidRPr="00E07367">
        <w:rPr>
          <w:sz w:val="28"/>
          <w:szCs w:val="28"/>
        </w:rPr>
        <w:t>о среднем количестве собственных информационных материалов, размещенных в сообществе СМИ в социальной сети</w:t>
      </w:r>
      <w:r>
        <w:rPr>
          <w:sz w:val="28"/>
          <w:szCs w:val="28"/>
        </w:rPr>
        <w:t xml:space="preserve"> с наибольшим количеством подписчиков</w:t>
      </w:r>
    </w:p>
    <w:p w:rsidR="00297C9F" w:rsidRDefault="00297C9F" w:rsidP="00297C9F">
      <w:pPr>
        <w:jc w:val="center"/>
        <w:rPr>
          <w:sz w:val="28"/>
          <w:szCs w:val="28"/>
        </w:rPr>
      </w:pPr>
    </w:p>
    <w:p w:rsidR="00297C9F" w:rsidRDefault="00297C9F" w:rsidP="00297C9F">
      <w:pPr>
        <w:jc w:val="center"/>
        <w:rPr>
          <w:sz w:val="28"/>
          <w:szCs w:val="28"/>
        </w:rPr>
      </w:pPr>
    </w:p>
    <w:p w:rsidR="00297C9F" w:rsidRDefault="00297C9F" w:rsidP="00297C9F">
      <w:pPr>
        <w:jc w:val="center"/>
        <w:rPr>
          <w:sz w:val="28"/>
          <w:szCs w:val="28"/>
        </w:rPr>
      </w:pPr>
    </w:p>
    <w:p w:rsidR="00297C9F" w:rsidRPr="00E07367" w:rsidRDefault="00297C9F" w:rsidP="00297C9F">
      <w:pPr>
        <w:jc w:val="center"/>
        <w:rPr>
          <w:sz w:val="28"/>
          <w:szCs w:val="28"/>
        </w:rPr>
      </w:pPr>
      <w:proofErr w:type="gramStart"/>
      <w:r w:rsidRPr="00E07367">
        <w:rPr>
          <w:sz w:val="28"/>
          <w:szCs w:val="28"/>
        </w:rPr>
        <w:t>с __ по __  (неделя) 20__ года.</w:t>
      </w:r>
      <w:proofErr w:type="gramEnd"/>
    </w:p>
    <w:p w:rsidR="00297C9F" w:rsidRPr="002310DC" w:rsidRDefault="00297C9F" w:rsidP="00297C9F">
      <w:pPr>
        <w:rPr>
          <w:sz w:val="28"/>
          <w:szCs w:val="28"/>
        </w:rPr>
      </w:pPr>
    </w:p>
    <w:p w:rsidR="00297C9F" w:rsidRPr="002310DC" w:rsidRDefault="00297C9F" w:rsidP="00297C9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031"/>
        <w:gridCol w:w="2333"/>
        <w:gridCol w:w="2346"/>
      </w:tblGrid>
      <w:tr w:rsidR="00297C9F" w:rsidTr="005403A9">
        <w:tc>
          <w:tcPr>
            <w:tcW w:w="675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  <w:r w:rsidRPr="00BA6ECD">
              <w:rPr>
                <w:sz w:val="28"/>
                <w:szCs w:val="28"/>
              </w:rPr>
              <w:t>№</w:t>
            </w:r>
            <w:proofErr w:type="gramStart"/>
            <w:r w:rsidRPr="00BA6ECD">
              <w:rPr>
                <w:sz w:val="28"/>
                <w:szCs w:val="28"/>
              </w:rPr>
              <w:t>п</w:t>
            </w:r>
            <w:proofErr w:type="gramEnd"/>
            <w:r w:rsidRPr="00BA6ECD"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  <w:r w:rsidRPr="00BA6ECD">
              <w:rPr>
                <w:sz w:val="28"/>
                <w:szCs w:val="28"/>
              </w:rPr>
              <w:t>Наименование материала</w:t>
            </w:r>
          </w:p>
        </w:tc>
        <w:tc>
          <w:tcPr>
            <w:tcW w:w="2393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  <w:r w:rsidRPr="00BA6ECD">
              <w:rPr>
                <w:sz w:val="28"/>
                <w:szCs w:val="28"/>
              </w:rPr>
              <w:t>Дата</w:t>
            </w:r>
          </w:p>
        </w:tc>
        <w:tc>
          <w:tcPr>
            <w:tcW w:w="2393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  <w:r w:rsidRPr="00BA6ECD">
              <w:rPr>
                <w:sz w:val="28"/>
                <w:szCs w:val="28"/>
              </w:rPr>
              <w:t>Ссылка</w:t>
            </w:r>
          </w:p>
        </w:tc>
      </w:tr>
      <w:tr w:rsidR="00297C9F" w:rsidTr="005403A9">
        <w:tc>
          <w:tcPr>
            <w:tcW w:w="675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</w:tr>
      <w:tr w:rsidR="00297C9F" w:rsidTr="005403A9">
        <w:tc>
          <w:tcPr>
            <w:tcW w:w="675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</w:tr>
      <w:tr w:rsidR="00297C9F" w:rsidTr="005403A9">
        <w:tc>
          <w:tcPr>
            <w:tcW w:w="675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</w:tr>
      <w:tr w:rsidR="00297C9F" w:rsidTr="005403A9">
        <w:tc>
          <w:tcPr>
            <w:tcW w:w="675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</w:tr>
      <w:tr w:rsidR="00297C9F" w:rsidTr="005403A9">
        <w:tc>
          <w:tcPr>
            <w:tcW w:w="675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</w:tr>
      <w:tr w:rsidR="00297C9F" w:rsidTr="005403A9">
        <w:tc>
          <w:tcPr>
            <w:tcW w:w="675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</w:tr>
      <w:tr w:rsidR="00297C9F" w:rsidTr="005403A9">
        <w:tc>
          <w:tcPr>
            <w:tcW w:w="675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297C9F" w:rsidRPr="00BA6ECD" w:rsidRDefault="00297C9F" w:rsidP="005403A9">
            <w:pPr>
              <w:rPr>
                <w:sz w:val="28"/>
                <w:szCs w:val="28"/>
              </w:rPr>
            </w:pPr>
          </w:p>
        </w:tc>
      </w:tr>
    </w:tbl>
    <w:p w:rsidR="00297C9F" w:rsidRDefault="00297C9F" w:rsidP="00297C9F"/>
    <w:p w:rsidR="00297C9F" w:rsidRDefault="00297C9F" w:rsidP="00297C9F">
      <w:pPr>
        <w:rPr>
          <w:sz w:val="28"/>
          <w:szCs w:val="28"/>
        </w:rPr>
      </w:pPr>
      <w:r w:rsidRPr="004C6BD8">
        <w:rPr>
          <w:sz w:val="28"/>
          <w:szCs w:val="28"/>
        </w:rPr>
        <w:t>Итого  материалов</w:t>
      </w:r>
      <w:r>
        <w:rPr>
          <w:sz w:val="28"/>
          <w:szCs w:val="28"/>
        </w:rPr>
        <w:t>:</w:t>
      </w:r>
    </w:p>
    <w:p w:rsidR="00297C9F" w:rsidRDefault="00297C9F" w:rsidP="00297C9F">
      <w:pPr>
        <w:rPr>
          <w:sz w:val="28"/>
          <w:szCs w:val="28"/>
        </w:rPr>
      </w:pPr>
    </w:p>
    <w:p w:rsidR="00297C9F" w:rsidRPr="00843BC1" w:rsidRDefault="00297C9F" w:rsidP="00297C9F">
      <w:pPr>
        <w:jc w:val="both"/>
        <w:rPr>
          <w:sz w:val="28"/>
          <w:szCs w:val="28"/>
        </w:rPr>
      </w:pPr>
      <w:r w:rsidRPr="00843BC1">
        <w:rPr>
          <w:sz w:val="28"/>
          <w:szCs w:val="28"/>
        </w:rPr>
        <w:t>Руководитель организации  __________                    / ____________________/</w:t>
      </w:r>
    </w:p>
    <w:p w:rsidR="00297C9F" w:rsidRPr="00843BC1" w:rsidRDefault="00297C9F" w:rsidP="00297C9F">
      <w:pPr>
        <w:jc w:val="both"/>
        <w:rPr>
          <w:sz w:val="28"/>
          <w:szCs w:val="28"/>
        </w:rPr>
      </w:pPr>
      <w:r w:rsidRPr="00843BC1">
        <w:rPr>
          <w:sz w:val="28"/>
          <w:szCs w:val="28"/>
        </w:rPr>
        <w:t xml:space="preserve"> </w:t>
      </w:r>
    </w:p>
    <w:p w:rsidR="00297C9F" w:rsidRPr="00843BC1" w:rsidRDefault="00297C9F" w:rsidP="00297C9F">
      <w:pPr>
        <w:jc w:val="both"/>
        <w:rPr>
          <w:sz w:val="28"/>
          <w:szCs w:val="28"/>
        </w:rPr>
      </w:pPr>
      <w:r w:rsidRPr="00843BC1">
        <w:rPr>
          <w:sz w:val="28"/>
          <w:szCs w:val="28"/>
        </w:rPr>
        <w:t>«___» ____________ 20</w:t>
      </w:r>
      <w:r>
        <w:rPr>
          <w:sz w:val="28"/>
          <w:szCs w:val="28"/>
        </w:rPr>
        <w:t>__</w:t>
      </w:r>
      <w:r w:rsidRPr="00843BC1">
        <w:rPr>
          <w:sz w:val="28"/>
          <w:szCs w:val="28"/>
        </w:rPr>
        <w:t xml:space="preserve"> г. </w:t>
      </w:r>
    </w:p>
    <w:p w:rsidR="00297C9F" w:rsidRPr="00843BC1" w:rsidRDefault="00297C9F" w:rsidP="00297C9F">
      <w:pPr>
        <w:jc w:val="both"/>
        <w:rPr>
          <w:sz w:val="28"/>
          <w:szCs w:val="28"/>
        </w:rPr>
      </w:pPr>
    </w:p>
    <w:p w:rsidR="00297C9F" w:rsidRPr="00843BC1" w:rsidRDefault="00297C9F" w:rsidP="00297C9F">
      <w:pPr>
        <w:jc w:val="both"/>
        <w:rPr>
          <w:sz w:val="28"/>
          <w:szCs w:val="28"/>
        </w:rPr>
      </w:pPr>
      <w:r w:rsidRPr="00843BC1">
        <w:rPr>
          <w:sz w:val="28"/>
          <w:szCs w:val="28"/>
        </w:rPr>
        <w:t>М.П.</w:t>
      </w:r>
    </w:p>
    <w:p w:rsidR="00297C9F" w:rsidRPr="004C6BD8" w:rsidRDefault="00297C9F" w:rsidP="00297C9F">
      <w:pPr>
        <w:rPr>
          <w:sz w:val="28"/>
          <w:szCs w:val="28"/>
        </w:rPr>
      </w:pPr>
    </w:p>
    <w:p w:rsidR="00297C9F" w:rsidRPr="00312D6F" w:rsidRDefault="00297C9F" w:rsidP="00297C9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97C9F" w:rsidRPr="00312D6F" w:rsidRDefault="00297C9F" w:rsidP="00297C9F">
      <w:pPr>
        <w:spacing w:after="200" w:line="276" w:lineRule="auto"/>
        <w:jc w:val="center"/>
        <w:rPr>
          <w:rFonts w:eastAsia="Calibri"/>
          <w:lang w:eastAsia="en-US"/>
        </w:rPr>
      </w:pPr>
    </w:p>
    <w:p w:rsidR="00297C9F" w:rsidRPr="00312D6F" w:rsidRDefault="00297C9F" w:rsidP="00297C9F">
      <w:pPr>
        <w:spacing w:after="200" w:line="276" w:lineRule="auto"/>
        <w:jc w:val="center"/>
        <w:rPr>
          <w:rFonts w:eastAsia="Calibri"/>
          <w:lang w:eastAsia="en-US"/>
        </w:rPr>
      </w:pPr>
    </w:p>
    <w:p w:rsidR="00297C9F" w:rsidRDefault="00297C9F" w:rsidP="00297C9F">
      <w:pPr>
        <w:jc w:val="center"/>
        <w:rPr>
          <w:sz w:val="20"/>
          <w:szCs w:val="20"/>
        </w:rPr>
      </w:pPr>
    </w:p>
    <w:p w:rsidR="00297C9F" w:rsidRDefault="00297C9F" w:rsidP="00297C9F">
      <w:pPr>
        <w:jc w:val="center"/>
        <w:rPr>
          <w:sz w:val="20"/>
          <w:szCs w:val="20"/>
        </w:rPr>
      </w:pPr>
    </w:p>
    <w:p w:rsidR="00297C9F" w:rsidRDefault="00297C9F" w:rsidP="00297C9F">
      <w:pPr>
        <w:jc w:val="center"/>
        <w:rPr>
          <w:sz w:val="20"/>
          <w:szCs w:val="20"/>
        </w:rPr>
      </w:pPr>
    </w:p>
    <w:p w:rsidR="00297C9F" w:rsidRDefault="00297C9F" w:rsidP="00297C9F">
      <w:pPr>
        <w:jc w:val="center"/>
        <w:rPr>
          <w:sz w:val="20"/>
          <w:szCs w:val="20"/>
        </w:rPr>
      </w:pPr>
    </w:p>
    <w:p w:rsidR="00297C9F" w:rsidRDefault="00297C9F" w:rsidP="00297C9F">
      <w:pPr>
        <w:jc w:val="center"/>
        <w:rPr>
          <w:sz w:val="20"/>
          <w:szCs w:val="20"/>
        </w:rPr>
      </w:pPr>
    </w:p>
    <w:p w:rsidR="00297C9F" w:rsidRDefault="00297C9F" w:rsidP="00297C9F">
      <w:pPr>
        <w:jc w:val="center"/>
        <w:rPr>
          <w:sz w:val="20"/>
          <w:szCs w:val="20"/>
        </w:rPr>
      </w:pPr>
    </w:p>
    <w:p w:rsidR="00297C9F" w:rsidRDefault="00297C9F" w:rsidP="00297C9F">
      <w:pPr>
        <w:jc w:val="center"/>
        <w:rPr>
          <w:sz w:val="20"/>
          <w:szCs w:val="20"/>
        </w:rPr>
      </w:pPr>
    </w:p>
    <w:p w:rsidR="00297C9F" w:rsidRDefault="00297C9F" w:rsidP="00297C9F">
      <w:pPr>
        <w:jc w:val="center"/>
        <w:rPr>
          <w:sz w:val="20"/>
          <w:szCs w:val="20"/>
        </w:rPr>
      </w:pPr>
    </w:p>
    <w:p w:rsidR="00297C9F" w:rsidRDefault="00297C9F" w:rsidP="00297C9F">
      <w:pPr>
        <w:jc w:val="center"/>
        <w:rPr>
          <w:sz w:val="20"/>
          <w:szCs w:val="20"/>
        </w:rPr>
      </w:pPr>
    </w:p>
    <w:p w:rsidR="00297C9F" w:rsidRDefault="00297C9F" w:rsidP="00297C9F">
      <w:pPr>
        <w:jc w:val="center"/>
        <w:rPr>
          <w:sz w:val="20"/>
          <w:szCs w:val="20"/>
        </w:rPr>
      </w:pPr>
    </w:p>
    <w:p w:rsidR="00297C9F" w:rsidRDefault="00297C9F" w:rsidP="00297C9F">
      <w:pPr>
        <w:jc w:val="center"/>
        <w:rPr>
          <w:sz w:val="20"/>
          <w:szCs w:val="20"/>
        </w:rPr>
      </w:pPr>
    </w:p>
    <w:p w:rsidR="00297C9F" w:rsidRDefault="00297C9F" w:rsidP="00297C9F">
      <w:pPr>
        <w:tabs>
          <w:tab w:val="left" w:pos="8595"/>
        </w:tabs>
        <w:jc w:val="right"/>
      </w:pPr>
    </w:p>
    <w:p w:rsidR="00313FF4" w:rsidRPr="0078502B" w:rsidRDefault="00313FF4" w:rsidP="00297C9F">
      <w:pPr>
        <w:tabs>
          <w:tab w:val="left" w:pos="8595"/>
        </w:tabs>
        <w:jc w:val="right"/>
      </w:pPr>
    </w:p>
    <w:p w:rsidR="00297C9F" w:rsidRPr="002A7CB3" w:rsidRDefault="00297C9F" w:rsidP="00297C9F">
      <w:pPr>
        <w:tabs>
          <w:tab w:val="left" w:pos="8595"/>
        </w:tabs>
        <w:jc w:val="center"/>
        <w:rPr>
          <w:b/>
          <w:spacing w:val="-3"/>
          <w:sz w:val="28"/>
          <w:szCs w:val="28"/>
        </w:rPr>
      </w:pPr>
      <w:r w:rsidRPr="002A7CB3">
        <w:rPr>
          <w:b/>
          <w:spacing w:val="-3"/>
          <w:sz w:val="28"/>
          <w:szCs w:val="28"/>
        </w:rPr>
        <w:lastRenderedPageBreak/>
        <w:t xml:space="preserve">Перечень социально значимых </w:t>
      </w:r>
      <w:r w:rsidRPr="00890286">
        <w:rPr>
          <w:b/>
          <w:spacing w:val="-3"/>
          <w:sz w:val="28"/>
          <w:szCs w:val="28"/>
        </w:rPr>
        <w:t>тем для определения результатов предоставления субсидии на 2021 год</w:t>
      </w:r>
    </w:p>
    <w:p w:rsidR="00297C9F" w:rsidRDefault="00297C9F" w:rsidP="00297C9F">
      <w:pPr>
        <w:tabs>
          <w:tab w:val="left" w:pos="8595"/>
        </w:tabs>
        <w:jc w:val="center"/>
        <w:rPr>
          <w:spacing w:val="-3"/>
          <w:sz w:val="28"/>
          <w:szCs w:val="28"/>
        </w:rPr>
      </w:pPr>
    </w:p>
    <w:p w:rsidR="00297C9F" w:rsidRPr="0056579A" w:rsidRDefault="00297C9F" w:rsidP="00297C9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6579A">
        <w:rPr>
          <w:rFonts w:ascii="Times New Roman" w:hAnsi="Times New Roman"/>
          <w:sz w:val="28"/>
          <w:szCs w:val="28"/>
        </w:rPr>
        <w:t>Освещение реализации демографической политики в Ленинградской области, информирование о мерах социальной поддержки семьи, материнства и детства в Ленинградской области.</w:t>
      </w:r>
    </w:p>
    <w:p w:rsidR="00297C9F" w:rsidRDefault="00297C9F" w:rsidP="00297C9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56579A">
        <w:rPr>
          <w:rFonts w:ascii="Times New Roman" w:hAnsi="Times New Roman"/>
          <w:sz w:val="28"/>
          <w:szCs w:val="28"/>
        </w:rPr>
        <w:t>Популяризация в Ленинградской области здорового образа жизни.</w:t>
      </w:r>
    </w:p>
    <w:p w:rsidR="00297C9F" w:rsidRPr="0056579A" w:rsidRDefault="00297C9F" w:rsidP="00297C9F">
      <w:pPr>
        <w:pStyle w:val="a3"/>
        <w:numPr>
          <w:ilvl w:val="1"/>
          <w:numId w:val="3"/>
        </w:numPr>
        <w:ind w:left="567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04110">
        <w:rPr>
          <w:rFonts w:ascii="Times New Roman" w:hAnsi="Times New Roman"/>
          <w:sz w:val="28"/>
          <w:szCs w:val="28"/>
        </w:rPr>
        <w:t>овышение мотивации женщин  к ведению здорового образа жизни</w:t>
      </w:r>
      <w:r>
        <w:rPr>
          <w:rFonts w:ascii="Times New Roman" w:hAnsi="Times New Roman"/>
          <w:sz w:val="28"/>
          <w:szCs w:val="28"/>
        </w:rPr>
        <w:t>,</w:t>
      </w:r>
      <w:r w:rsidRPr="00804110">
        <w:t xml:space="preserve"> </w:t>
      </w:r>
      <w:r w:rsidRPr="00804110">
        <w:rPr>
          <w:rFonts w:ascii="Times New Roman" w:hAnsi="Times New Roman"/>
          <w:sz w:val="28"/>
          <w:szCs w:val="28"/>
        </w:rPr>
        <w:t>вовлечение в занятие физической культурой и спортом</w:t>
      </w:r>
      <w:r>
        <w:rPr>
          <w:rFonts w:ascii="Times New Roman" w:hAnsi="Times New Roman"/>
          <w:sz w:val="28"/>
          <w:szCs w:val="28"/>
        </w:rPr>
        <w:t>.</w:t>
      </w:r>
    </w:p>
    <w:p w:rsidR="00297C9F" w:rsidRPr="0056579A" w:rsidRDefault="00297C9F" w:rsidP="00297C9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56579A">
        <w:rPr>
          <w:rFonts w:ascii="Times New Roman" w:hAnsi="Times New Roman"/>
          <w:sz w:val="28"/>
          <w:szCs w:val="28"/>
        </w:rPr>
        <w:t>Популяризация в Ленинградской области физической культуры и спорта.</w:t>
      </w:r>
    </w:p>
    <w:p w:rsidR="00297C9F" w:rsidRPr="0056579A" w:rsidRDefault="00297C9F" w:rsidP="00297C9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56579A">
        <w:rPr>
          <w:rFonts w:ascii="Times New Roman" w:hAnsi="Times New Roman"/>
          <w:sz w:val="28"/>
          <w:szCs w:val="28"/>
        </w:rPr>
        <w:t xml:space="preserve">Популяризация культурного потенциала Ленинградской области.  </w:t>
      </w:r>
    </w:p>
    <w:p w:rsidR="00297C9F" w:rsidRDefault="00297C9F" w:rsidP="00297C9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56579A">
        <w:rPr>
          <w:rFonts w:ascii="Times New Roman" w:hAnsi="Times New Roman"/>
          <w:sz w:val="28"/>
          <w:szCs w:val="28"/>
        </w:rPr>
        <w:t>Освещение деятельности и мер поддержки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предпринимательства.</w:t>
      </w:r>
    </w:p>
    <w:p w:rsidR="00297C9F" w:rsidRPr="0056579A" w:rsidRDefault="00297C9F" w:rsidP="00297C9F">
      <w:pPr>
        <w:pStyle w:val="a3"/>
        <w:numPr>
          <w:ilvl w:val="1"/>
          <w:numId w:val="4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Истории успеха и популяризация женского предпринимательства, информирование о мерах поддержки, возможностях для развития и создания своего дела. </w:t>
      </w:r>
    </w:p>
    <w:p w:rsidR="00297C9F" w:rsidRPr="0056579A" w:rsidRDefault="00297C9F" w:rsidP="00297C9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 w:bidi="x-none"/>
        </w:rPr>
      </w:pPr>
      <w:r w:rsidRPr="0056579A">
        <w:rPr>
          <w:rFonts w:ascii="Times New Roman" w:eastAsia="Times New Roman" w:hAnsi="Times New Roman"/>
          <w:bCs/>
          <w:sz w:val="28"/>
          <w:szCs w:val="28"/>
          <w:lang w:eastAsia="ru-RU" w:bidi="x-none"/>
        </w:rPr>
        <w:t>Популяризация в Ленинградской области рабочих профессий, продвижение образа рабочего человека как успешного и уважаемого члена общества.</w:t>
      </w:r>
    </w:p>
    <w:p w:rsidR="00297C9F" w:rsidRPr="0056579A" w:rsidRDefault="00297C9F" w:rsidP="00297C9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6579A">
        <w:rPr>
          <w:rFonts w:ascii="Times New Roman" w:hAnsi="Times New Roman"/>
          <w:sz w:val="28"/>
          <w:szCs w:val="28"/>
        </w:rPr>
        <w:t>Популяризация внутреннего туризма в Ленинградской области, пропаганда историко-культурного наследия области.</w:t>
      </w:r>
    </w:p>
    <w:p w:rsidR="00297C9F" w:rsidRPr="0056579A" w:rsidRDefault="00297C9F" w:rsidP="00297C9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 w:bidi="x-none"/>
        </w:rPr>
      </w:pPr>
      <w:r w:rsidRPr="0056579A">
        <w:rPr>
          <w:rFonts w:ascii="Times New Roman" w:eastAsia="Times New Roman" w:hAnsi="Times New Roman"/>
          <w:bCs/>
          <w:sz w:val="28"/>
          <w:szCs w:val="28"/>
          <w:lang w:eastAsia="ru-RU" w:bidi="x-none"/>
        </w:rPr>
        <w:t>Популяризация в Ленинградской области института семьи и традиционных семейных ценностей, а также пропаганда многодетности, опекунства, попечительства, усыновления детей-сирот. Укрепление семейных ценностей и привлечение общественного внимания к решению проблем детского неблагополучия.</w:t>
      </w:r>
    </w:p>
    <w:p w:rsidR="00297C9F" w:rsidRPr="0056579A" w:rsidRDefault="00297C9F" w:rsidP="00297C9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 w:bidi="x-none"/>
        </w:rPr>
      </w:pPr>
      <w:r w:rsidRPr="0056579A">
        <w:rPr>
          <w:rFonts w:ascii="Times New Roman" w:eastAsia="Times New Roman" w:hAnsi="Times New Roman"/>
          <w:bCs/>
          <w:sz w:val="28"/>
          <w:szCs w:val="28"/>
          <w:lang w:eastAsia="ru-RU" w:bidi="x-none"/>
        </w:rPr>
        <w:t>Освещение развития молодежной политики в Ленинградской области.</w:t>
      </w:r>
    </w:p>
    <w:p w:rsidR="00297C9F" w:rsidRPr="0056579A" w:rsidRDefault="00297C9F" w:rsidP="00297C9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 w:bidi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x-none"/>
        </w:rPr>
        <w:t xml:space="preserve"> </w:t>
      </w:r>
      <w:r w:rsidRPr="0056579A">
        <w:rPr>
          <w:rFonts w:ascii="Times New Roman" w:eastAsia="Times New Roman" w:hAnsi="Times New Roman"/>
          <w:bCs/>
          <w:sz w:val="28"/>
          <w:szCs w:val="28"/>
          <w:lang w:eastAsia="ru-RU" w:bidi="x-none"/>
        </w:rPr>
        <w:t>Популяризация в Ленинградской области возможностей социальной интеграции людей с ограниченными возможностями здоровья, в том числе успешных примеров преодоления инвалидами социальных, экономических барьеров, ограничений среды проживания.</w:t>
      </w:r>
    </w:p>
    <w:p w:rsidR="00297C9F" w:rsidRPr="0056579A" w:rsidRDefault="00297C9F" w:rsidP="00297C9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>Популяризация в Ленинградской области возможностей для старшего поколения.</w:t>
      </w:r>
    </w:p>
    <w:p w:rsidR="00297C9F" w:rsidRPr="0056579A" w:rsidRDefault="00297C9F" w:rsidP="00297C9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>Информирование в сфере труда и занятости населения.</w:t>
      </w:r>
    </w:p>
    <w:p w:rsidR="00297C9F" w:rsidRPr="0056579A" w:rsidRDefault="00297C9F" w:rsidP="00297C9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>Информирование в сфере жилищно-коммунального хозяйства и благоустройства, Программа «Формирование комфортной городской среды (ФКГС) в Ленинградской области», «Год чистой воды».</w:t>
      </w:r>
    </w:p>
    <w:p w:rsidR="00297C9F" w:rsidRPr="0056579A" w:rsidRDefault="00297C9F" w:rsidP="00297C9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>Повышение культуры вождения и обеспечение безопасности на дорогах, снижение смертности в ДТП.</w:t>
      </w:r>
    </w:p>
    <w:p w:rsidR="00297C9F" w:rsidRPr="0056579A" w:rsidRDefault="00297C9F" w:rsidP="00297C9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 w:bidi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x-none"/>
        </w:rPr>
        <w:t xml:space="preserve"> </w:t>
      </w:r>
      <w:r w:rsidRPr="0056579A">
        <w:rPr>
          <w:rFonts w:ascii="Times New Roman" w:eastAsia="Times New Roman" w:hAnsi="Times New Roman"/>
          <w:bCs/>
          <w:sz w:val="28"/>
          <w:szCs w:val="28"/>
          <w:lang w:eastAsia="ru-RU" w:bidi="x-none"/>
        </w:rPr>
        <w:t xml:space="preserve">Пропаганда ценностей правомерного поведения и формирование правовой культуры, формирование финансово грамотного поведения </w:t>
      </w:r>
      <w:r w:rsidRPr="0056579A">
        <w:rPr>
          <w:rFonts w:ascii="Times New Roman" w:eastAsia="Times New Roman" w:hAnsi="Times New Roman"/>
          <w:bCs/>
          <w:sz w:val="28"/>
          <w:szCs w:val="28"/>
          <w:lang w:eastAsia="ru-RU" w:bidi="x-none"/>
        </w:rPr>
        <w:lastRenderedPageBreak/>
        <w:t>населения как необходимого условия повышения уровня и качества жизни граждан.</w:t>
      </w:r>
    </w:p>
    <w:p w:rsidR="00297C9F" w:rsidRPr="0056579A" w:rsidRDefault="00297C9F" w:rsidP="00297C9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>Противодействие коррупции, формирование в обществе нетерпимого отношения к ее проявлениям, профилактика коррупционных нарушений.</w:t>
      </w:r>
    </w:p>
    <w:p w:rsidR="00297C9F" w:rsidRPr="0056579A" w:rsidRDefault="00297C9F" w:rsidP="00297C9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579A">
        <w:rPr>
          <w:rFonts w:ascii="Times New Roman" w:hAnsi="Times New Roman"/>
          <w:sz w:val="28"/>
          <w:szCs w:val="28"/>
        </w:rPr>
        <w:t>Разъяснение необходимости усилий граждан в деятельности по обеспечению общественного порядка в Л</w:t>
      </w:r>
      <w:r>
        <w:rPr>
          <w:rFonts w:ascii="Times New Roman" w:hAnsi="Times New Roman"/>
          <w:sz w:val="28"/>
          <w:szCs w:val="28"/>
        </w:rPr>
        <w:t xml:space="preserve">енинградской области (ДНД и ОПН </w:t>
      </w:r>
      <w:r w:rsidRPr="0056579A">
        <w:rPr>
          <w:rFonts w:ascii="Times New Roman" w:hAnsi="Times New Roman"/>
          <w:sz w:val="28"/>
          <w:szCs w:val="28"/>
        </w:rPr>
        <w:t>(общественных организаций правоохранительной направленности),  популяризация деятельности действующих ДНД и ОПН.</w:t>
      </w:r>
      <w:proofErr w:type="gramEnd"/>
    </w:p>
    <w:p w:rsidR="00297C9F" w:rsidRPr="0056579A" w:rsidRDefault="00297C9F" w:rsidP="00297C9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>Пропаганда в области предупреждения и ликвидации чрезвычайных ситуаций, обеспечения пожарной безопасности, в том числе разумного поведения в лесу в пожароопасный период, и обеспечения безопасности людей на водных объектах.</w:t>
      </w:r>
    </w:p>
    <w:p w:rsidR="00297C9F" w:rsidRPr="0056579A" w:rsidRDefault="00297C9F" w:rsidP="00297C9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>Противодействие идеологии терроризма и экстремизма.</w:t>
      </w:r>
    </w:p>
    <w:p w:rsidR="00297C9F" w:rsidRPr="0056579A" w:rsidRDefault="00297C9F" w:rsidP="00297C9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>Пропаганда бережного отношения к природе и среде проживания как важной составляющей качества жизни, формирование культуры обращения с бытовыми отходами.</w:t>
      </w:r>
    </w:p>
    <w:p w:rsidR="00297C9F" w:rsidRPr="0056579A" w:rsidRDefault="00297C9F" w:rsidP="00297C9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>Позитивный опыт деятельности социально ориентированных некоммерческих организаций Ленинградской области</w:t>
      </w:r>
      <w:r w:rsidRPr="0056579A">
        <w:rPr>
          <w:rFonts w:ascii="Times New Roman" w:hAnsi="Times New Roman"/>
          <w:color w:val="1F497D"/>
          <w:sz w:val="28"/>
          <w:szCs w:val="28"/>
        </w:rPr>
        <w:t xml:space="preserve">, </w:t>
      </w:r>
      <w:r w:rsidRPr="0056579A">
        <w:rPr>
          <w:rFonts w:ascii="Times New Roman" w:hAnsi="Times New Roman"/>
          <w:sz w:val="28"/>
          <w:szCs w:val="28"/>
        </w:rPr>
        <w:t>работающих на основе бюджетного финансирования.</w:t>
      </w:r>
    </w:p>
    <w:p w:rsidR="00297C9F" w:rsidRPr="0056579A" w:rsidRDefault="00297C9F" w:rsidP="00297C9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 xml:space="preserve">Популяризация получения </w:t>
      </w:r>
      <w:proofErr w:type="spellStart"/>
      <w:r w:rsidRPr="0056579A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56579A">
        <w:rPr>
          <w:rFonts w:ascii="Times New Roman" w:hAnsi="Times New Roman"/>
          <w:sz w:val="28"/>
          <w:szCs w:val="28"/>
        </w:rPr>
        <w:t xml:space="preserve"> через Интернет посредством портала государственных и муниципальных услуг (функций) Ленинградской области.</w:t>
      </w:r>
    </w:p>
    <w:p w:rsidR="00297C9F" w:rsidRPr="0056579A" w:rsidRDefault="00297C9F" w:rsidP="00297C9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>Популяризация использования услуг МФЦ в Ленинградской области.</w:t>
      </w:r>
    </w:p>
    <w:p w:rsidR="00297C9F" w:rsidRPr="0056579A" w:rsidRDefault="00297C9F" w:rsidP="00297C9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>Социально-экономическое развитие Ленинградской области.</w:t>
      </w:r>
    </w:p>
    <w:p w:rsidR="00297C9F" w:rsidRPr="0056579A" w:rsidRDefault="00297C9F" w:rsidP="00297C9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 xml:space="preserve">Информирование в сфере здравоохранения (популяризация использования личного кабинета «Мое здоровье» на Едином портале государственных услуг,  профессии медицинского работника,  развития детского здравоохранения, системы оказания первичной медико-санитарной помощи,  позитивного опыта борьбы с онкологическими и </w:t>
      </w:r>
      <w:proofErr w:type="gramStart"/>
      <w:r w:rsidRPr="0056579A">
        <w:rPr>
          <w:rFonts w:ascii="Times New Roman" w:hAnsi="Times New Roman"/>
          <w:sz w:val="28"/>
          <w:szCs w:val="28"/>
        </w:rPr>
        <w:t>сердечно-сосудистыми</w:t>
      </w:r>
      <w:proofErr w:type="gramEnd"/>
      <w:r w:rsidRPr="0056579A">
        <w:rPr>
          <w:rFonts w:ascii="Times New Roman" w:hAnsi="Times New Roman"/>
          <w:sz w:val="28"/>
          <w:szCs w:val="28"/>
        </w:rPr>
        <w:t xml:space="preserve"> заболеваниями и пр.).</w:t>
      </w:r>
    </w:p>
    <w:p w:rsidR="00297C9F" w:rsidRPr="0056579A" w:rsidRDefault="00297C9F" w:rsidP="00297C9F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>Развитие институтов гражданского общества,  укрепление в обществе духовно-нравственных, гуманистических ценностей и идеалов; возрождение и укрепление патриотических традиций, пропаганда гражданской ответственности.</w:t>
      </w:r>
    </w:p>
    <w:p w:rsidR="00297C9F" w:rsidRDefault="00297C9F" w:rsidP="00297C9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579A">
        <w:rPr>
          <w:rFonts w:ascii="Times New Roman" w:hAnsi="Times New Roman"/>
          <w:sz w:val="28"/>
          <w:szCs w:val="28"/>
        </w:rPr>
        <w:t>Перепись населения.</w:t>
      </w:r>
    </w:p>
    <w:p w:rsidR="00297C9F" w:rsidRDefault="00297C9F" w:rsidP="00297C9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97C9F" w:rsidRPr="00A35736" w:rsidRDefault="00297C9F" w:rsidP="00297C9F">
      <w:pPr>
        <w:rPr>
          <w:sz w:val="28"/>
          <w:szCs w:val="28"/>
        </w:rPr>
      </w:pPr>
    </w:p>
    <w:p w:rsidR="00297C9F" w:rsidRPr="00A35736" w:rsidRDefault="00297C9F" w:rsidP="00297C9F">
      <w:pPr>
        <w:rPr>
          <w:sz w:val="28"/>
          <w:szCs w:val="28"/>
        </w:rPr>
      </w:pPr>
    </w:p>
    <w:p w:rsidR="00297C9F" w:rsidRPr="00A35736" w:rsidRDefault="00297C9F" w:rsidP="00297C9F">
      <w:pPr>
        <w:rPr>
          <w:sz w:val="28"/>
          <w:szCs w:val="28"/>
        </w:rPr>
      </w:pPr>
    </w:p>
    <w:p w:rsidR="00297C9F" w:rsidRPr="00A35736" w:rsidRDefault="00297C9F" w:rsidP="00297C9F">
      <w:pPr>
        <w:rPr>
          <w:sz w:val="28"/>
          <w:szCs w:val="28"/>
        </w:rPr>
      </w:pPr>
    </w:p>
    <w:p w:rsidR="00297C9F" w:rsidRDefault="00297C9F" w:rsidP="00297C9F">
      <w:pPr>
        <w:ind w:left="3540" w:firstLine="708"/>
        <w:jc w:val="right"/>
      </w:pPr>
    </w:p>
    <w:p w:rsidR="00297C9F" w:rsidRDefault="00297C9F" w:rsidP="00297C9F">
      <w:pPr>
        <w:shd w:val="clear" w:color="auto" w:fill="FFFFFF"/>
        <w:spacing w:after="150"/>
      </w:pPr>
    </w:p>
    <w:p w:rsidR="00313FF4" w:rsidRPr="00A35736" w:rsidRDefault="00313FF4" w:rsidP="00297C9F">
      <w:pPr>
        <w:shd w:val="clear" w:color="auto" w:fill="FFFFFF"/>
        <w:spacing w:after="150"/>
        <w:rPr>
          <w:rFonts w:ascii="Verdana" w:hAnsi="Verdana"/>
          <w:color w:val="000000"/>
          <w:sz w:val="17"/>
          <w:szCs w:val="17"/>
        </w:rPr>
      </w:pPr>
    </w:p>
    <w:p w:rsidR="00297C9F" w:rsidRPr="00A35736" w:rsidRDefault="00297C9F" w:rsidP="00297C9F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</w:rPr>
      </w:pPr>
      <w:r w:rsidRPr="00A35736">
        <w:rPr>
          <w:b/>
          <w:color w:val="000000"/>
          <w:sz w:val="28"/>
          <w:szCs w:val="28"/>
        </w:rPr>
        <w:t xml:space="preserve">Количественные и качественные характеристики </w:t>
      </w:r>
      <w:r w:rsidRPr="00381D5B">
        <w:rPr>
          <w:b/>
          <w:sz w:val="28"/>
          <w:szCs w:val="28"/>
        </w:rPr>
        <w:t>показателей результатов предоставления  субсиди</w:t>
      </w:r>
      <w:r>
        <w:rPr>
          <w:b/>
          <w:sz w:val="28"/>
          <w:szCs w:val="28"/>
        </w:rPr>
        <w:t>й</w:t>
      </w:r>
      <w:r w:rsidRPr="00A35736">
        <w:rPr>
          <w:b/>
          <w:color w:val="000000"/>
          <w:sz w:val="28"/>
          <w:szCs w:val="28"/>
        </w:rPr>
        <w:t xml:space="preserve"> и порядок их расчета при заключении договора с получателем субсидии, требования к графику выхода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телерадиопродукции</w:t>
      </w:r>
      <w:proofErr w:type="spellEnd"/>
      <w:r>
        <w:rPr>
          <w:b/>
          <w:color w:val="000000"/>
          <w:sz w:val="28"/>
          <w:szCs w:val="28"/>
        </w:rPr>
        <w:t>, информационных материалов, материалов социальной рекламы</w:t>
      </w:r>
      <w:r w:rsidRPr="00A35736">
        <w:rPr>
          <w:b/>
          <w:color w:val="000000"/>
          <w:sz w:val="28"/>
          <w:szCs w:val="28"/>
        </w:rPr>
        <w:t xml:space="preserve"> на 20</w:t>
      </w:r>
      <w:r>
        <w:rPr>
          <w:b/>
          <w:color w:val="000000"/>
          <w:sz w:val="28"/>
          <w:szCs w:val="28"/>
        </w:rPr>
        <w:t>21</w:t>
      </w:r>
      <w:r w:rsidRPr="00A35736">
        <w:rPr>
          <w:b/>
          <w:color w:val="000000"/>
          <w:sz w:val="28"/>
          <w:szCs w:val="28"/>
        </w:rPr>
        <w:t xml:space="preserve"> год</w:t>
      </w:r>
    </w:p>
    <w:p w:rsidR="00297C9F" w:rsidRPr="00950547" w:rsidRDefault="00297C9F" w:rsidP="00297C9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9"/>
        <w:jc w:val="both"/>
        <w:rPr>
          <w:color w:val="000000"/>
          <w:sz w:val="28"/>
          <w:szCs w:val="28"/>
          <w:u w:color="000000"/>
        </w:rPr>
      </w:pPr>
      <w:r w:rsidRPr="00950547">
        <w:rPr>
          <w:color w:val="000000"/>
          <w:sz w:val="28"/>
          <w:szCs w:val="28"/>
          <w:u w:color="000000"/>
        </w:rPr>
        <w:t xml:space="preserve">1. Количественные характеристики и порядок их расчета при заключении договора с получателем субсидии, требования к графику выхода в 2021 году устанавливаются исходя из размера субсидии в соответствии с таблицей № 1. </w:t>
      </w:r>
    </w:p>
    <w:p w:rsidR="00297C9F" w:rsidRPr="00950547" w:rsidRDefault="00297C9F" w:rsidP="00297C9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9"/>
        <w:jc w:val="both"/>
        <w:rPr>
          <w:color w:val="000000"/>
          <w:sz w:val="28"/>
          <w:szCs w:val="28"/>
          <w:u w:color="000000"/>
        </w:rPr>
      </w:pPr>
      <w:r w:rsidRPr="00950547">
        <w:rPr>
          <w:color w:val="000000"/>
          <w:sz w:val="28"/>
          <w:szCs w:val="28"/>
          <w:u w:color="000000"/>
        </w:rPr>
        <w:t xml:space="preserve">2. </w:t>
      </w:r>
      <w:proofErr w:type="gramStart"/>
      <w:r w:rsidRPr="00950547">
        <w:rPr>
          <w:color w:val="000000"/>
          <w:sz w:val="28"/>
          <w:szCs w:val="28"/>
          <w:u w:color="000000"/>
        </w:rPr>
        <w:t>В случае принятия Комитетом по печати Ленинградской области (далее – Комитет) решения о предоставлении дополнительных средств получателям субсидии в соответствии с пунктом 3.20 Постановления Правительства Ленинградской области от 25.02.2019 г. № 74 «Об утверждении Порядка предоставления субсидий из областного бюджета Ленинградской области в целях финансового обеспечения затрат в связи с производством и распространением продукции районными телерадиокомпаниями Ленинградской области в рамках государственной программы</w:t>
      </w:r>
      <w:proofErr w:type="gramEnd"/>
      <w:r w:rsidRPr="00950547">
        <w:rPr>
          <w:color w:val="000000"/>
          <w:sz w:val="28"/>
          <w:szCs w:val="28"/>
          <w:u w:color="000000"/>
        </w:rPr>
        <w:t xml:space="preserve"> Ленинградской области «Устойчивое общественное развитие в Ленинградской области», перерасчет показателей результативности осуществляется с первого числа месяца, следующего за датой подписания дополнительного соглашения об увеличении размера предоставляемой субсидии.</w:t>
      </w:r>
    </w:p>
    <w:p w:rsidR="00297C9F" w:rsidRPr="00950547" w:rsidRDefault="00297C9F" w:rsidP="00297C9F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u w:color="000000"/>
        </w:rPr>
      </w:pPr>
      <w:r w:rsidRPr="00950547">
        <w:rPr>
          <w:color w:val="000000"/>
          <w:sz w:val="28"/>
          <w:szCs w:val="28"/>
          <w:u w:color="000000"/>
        </w:rPr>
        <w:t xml:space="preserve">3. Срок достижения показателей </w:t>
      </w:r>
      <w:r w:rsidRPr="00BC356A">
        <w:rPr>
          <w:color w:val="000000"/>
          <w:sz w:val="28"/>
          <w:szCs w:val="28"/>
          <w:u w:color="000000"/>
        </w:rPr>
        <w:t>результатов предоставления  субсидии</w:t>
      </w:r>
      <w:r>
        <w:rPr>
          <w:color w:val="000000"/>
          <w:sz w:val="28"/>
          <w:szCs w:val="28"/>
          <w:u w:color="000000"/>
        </w:rPr>
        <w:t xml:space="preserve"> - не позднее </w:t>
      </w:r>
      <w:r w:rsidRPr="00950547">
        <w:rPr>
          <w:color w:val="000000"/>
          <w:sz w:val="28"/>
          <w:szCs w:val="28"/>
          <w:u w:color="000000"/>
        </w:rPr>
        <w:t xml:space="preserve">31 декабря 2021 года. </w:t>
      </w:r>
    </w:p>
    <w:p w:rsidR="00297C9F" w:rsidRPr="00950547" w:rsidRDefault="00297C9F" w:rsidP="00297C9F">
      <w:pPr>
        <w:shd w:val="clear" w:color="auto" w:fill="FFFFFF"/>
        <w:spacing w:after="150"/>
        <w:ind w:firstLine="709"/>
        <w:rPr>
          <w:color w:val="000000"/>
          <w:sz w:val="28"/>
          <w:szCs w:val="28"/>
        </w:rPr>
      </w:pPr>
      <w:r w:rsidRPr="00950547">
        <w:rPr>
          <w:color w:val="000000"/>
          <w:sz w:val="28"/>
          <w:szCs w:val="28"/>
        </w:rPr>
        <w:t xml:space="preserve">4. Общие требования к качеству информационных материалов: </w:t>
      </w:r>
    </w:p>
    <w:p w:rsidR="00297C9F" w:rsidRPr="00950547" w:rsidRDefault="00297C9F" w:rsidP="00297C9F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950547">
        <w:rPr>
          <w:color w:val="000000"/>
          <w:sz w:val="28"/>
          <w:szCs w:val="28"/>
        </w:rPr>
        <w:t>- публикуемая информация должна быть актуальной и достоверной, не должна содержать признаков рекламы, предвыборной агитации, а также наносить ущерб репутации Администрации Ленинградской области.</w:t>
      </w:r>
    </w:p>
    <w:p w:rsidR="00297C9F" w:rsidRPr="00950547" w:rsidRDefault="00297C9F" w:rsidP="00297C9F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950547">
        <w:rPr>
          <w:color w:val="000000"/>
          <w:sz w:val="28"/>
          <w:szCs w:val="28"/>
        </w:rPr>
        <w:t xml:space="preserve">- изложение информационных материалов должно быть логичным, доступным и понятным для широкой аудитории. </w:t>
      </w:r>
    </w:p>
    <w:p w:rsidR="00297C9F" w:rsidRPr="00950547" w:rsidRDefault="00297C9F" w:rsidP="00297C9F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950547">
        <w:rPr>
          <w:color w:val="000000"/>
          <w:sz w:val="28"/>
          <w:szCs w:val="28"/>
        </w:rPr>
        <w:t>- содержание и оформление материалов должны соответствовать законодательству, регулирующему отношения в сфере массовой информации и рекламы (</w:t>
      </w:r>
      <w:r>
        <w:rPr>
          <w:color w:val="000000"/>
          <w:sz w:val="28"/>
          <w:szCs w:val="28"/>
        </w:rPr>
        <w:t>З</w:t>
      </w:r>
      <w:r w:rsidRPr="00950547">
        <w:rPr>
          <w:color w:val="000000"/>
          <w:sz w:val="28"/>
          <w:szCs w:val="28"/>
        </w:rPr>
        <w:t xml:space="preserve">акон от 27.12.1991 № 2124-1 «О средствах массовой информации», </w:t>
      </w:r>
      <w:r>
        <w:rPr>
          <w:color w:val="000000"/>
          <w:sz w:val="28"/>
          <w:szCs w:val="28"/>
        </w:rPr>
        <w:t>З</w:t>
      </w:r>
      <w:r w:rsidRPr="00950547">
        <w:rPr>
          <w:color w:val="000000"/>
          <w:sz w:val="28"/>
          <w:szCs w:val="28"/>
        </w:rPr>
        <w:t>акон от 13.03.2006 № 38-ФЗ «О рекламе»).</w:t>
      </w:r>
    </w:p>
    <w:p w:rsidR="00297C9F" w:rsidRPr="00950547" w:rsidRDefault="00297C9F" w:rsidP="00297C9F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950547">
        <w:rPr>
          <w:color w:val="000000"/>
          <w:sz w:val="28"/>
          <w:szCs w:val="28"/>
        </w:rPr>
        <w:lastRenderedPageBreak/>
        <w:t>- материалы, подготовленные на основе (</w:t>
      </w:r>
      <w:proofErr w:type="spellStart"/>
      <w:r w:rsidRPr="00950547">
        <w:rPr>
          <w:color w:val="000000"/>
          <w:sz w:val="28"/>
          <w:szCs w:val="28"/>
        </w:rPr>
        <w:t>рерайт</w:t>
      </w:r>
      <w:proofErr w:type="spellEnd"/>
      <w:r w:rsidRPr="00950547">
        <w:rPr>
          <w:color w:val="000000"/>
          <w:sz w:val="28"/>
          <w:szCs w:val="28"/>
        </w:rPr>
        <w:t xml:space="preserve">) материалов пресс-службы </w:t>
      </w:r>
      <w:r>
        <w:rPr>
          <w:color w:val="000000"/>
          <w:sz w:val="28"/>
          <w:szCs w:val="28"/>
        </w:rPr>
        <w:t>Г</w:t>
      </w:r>
      <w:r w:rsidRPr="00950547">
        <w:rPr>
          <w:color w:val="000000"/>
          <w:sz w:val="28"/>
          <w:szCs w:val="28"/>
        </w:rPr>
        <w:t xml:space="preserve">убернатора и </w:t>
      </w:r>
      <w:r>
        <w:rPr>
          <w:color w:val="000000"/>
          <w:sz w:val="28"/>
          <w:szCs w:val="28"/>
        </w:rPr>
        <w:t>П</w:t>
      </w:r>
      <w:r w:rsidRPr="00950547">
        <w:rPr>
          <w:color w:val="000000"/>
          <w:sz w:val="28"/>
          <w:szCs w:val="28"/>
        </w:rPr>
        <w:t>равительства</w:t>
      </w:r>
      <w:r>
        <w:rPr>
          <w:color w:val="000000"/>
          <w:sz w:val="28"/>
          <w:szCs w:val="28"/>
        </w:rPr>
        <w:t xml:space="preserve"> Ленинградской области</w:t>
      </w:r>
      <w:r w:rsidRPr="00950547">
        <w:rPr>
          <w:color w:val="000000"/>
          <w:sz w:val="28"/>
          <w:szCs w:val="28"/>
        </w:rPr>
        <w:t xml:space="preserve">, не могут превышать 35% от общего количества материалов. </w:t>
      </w:r>
    </w:p>
    <w:p w:rsidR="00297C9F" w:rsidRPr="00950547" w:rsidRDefault="00297C9F" w:rsidP="00297C9F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950547">
        <w:rPr>
          <w:color w:val="000000"/>
          <w:sz w:val="28"/>
          <w:szCs w:val="28"/>
        </w:rPr>
        <w:t>- приветствуется наличие комментариев экспертов по теме, видео с подходов по итогам мероприятий.</w:t>
      </w:r>
    </w:p>
    <w:p w:rsidR="00297C9F" w:rsidRPr="00950547" w:rsidRDefault="00297C9F" w:rsidP="00297C9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50547">
        <w:rPr>
          <w:rFonts w:eastAsia="Calibri"/>
          <w:sz w:val="28"/>
          <w:szCs w:val="28"/>
          <w:lang w:eastAsia="en-US"/>
        </w:rPr>
        <w:t xml:space="preserve">- материалы социальной рекламы должны соответствовать действующему законодательству РФ (Федеральный закон от 13.03.2006 № 38-ФЗ «О рекламе»), определению социальной рекламы. </w:t>
      </w:r>
    </w:p>
    <w:p w:rsidR="00297C9F" w:rsidRPr="00950547" w:rsidRDefault="00297C9F" w:rsidP="00297C9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50547">
        <w:rPr>
          <w:rFonts w:eastAsia="Calibri"/>
          <w:sz w:val="28"/>
          <w:szCs w:val="28"/>
          <w:lang w:eastAsia="en-US"/>
        </w:rPr>
        <w:t>- содержание рекламного материала должно соответствовать общепринятым морально-этическим нормам;</w:t>
      </w:r>
    </w:p>
    <w:p w:rsidR="00297C9F" w:rsidRPr="00950547" w:rsidRDefault="00297C9F" w:rsidP="00297C9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50547">
        <w:rPr>
          <w:rFonts w:eastAsia="Calibri"/>
          <w:sz w:val="28"/>
          <w:szCs w:val="28"/>
          <w:lang w:eastAsia="en-US"/>
        </w:rPr>
        <w:t>- тематика рекламного материала должна быть актуальной и иметь социальную значимость;</w:t>
      </w:r>
    </w:p>
    <w:p w:rsidR="00297C9F" w:rsidRPr="00950547" w:rsidRDefault="00297C9F" w:rsidP="00297C9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50547">
        <w:rPr>
          <w:rFonts w:eastAsia="Calibri"/>
          <w:sz w:val="28"/>
          <w:szCs w:val="28"/>
          <w:lang w:eastAsia="en-US"/>
        </w:rPr>
        <w:t>- материал социальной рекламы должен соответствовать заявленной тематике, социальной проблеме и основной идее сюжета, а также целевой аудитории, к которой он адресован;</w:t>
      </w:r>
    </w:p>
    <w:p w:rsidR="00297C9F" w:rsidRPr="00950547" w:rsidRDefault="00297C9F" w:rsidP="00297C9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50547">
        <w:rPr>
          <w:rFonts w:eastAsia="Calibri"/>
          <w:sz w:val="28"/>
          <w:szCs w:val="28"/>
          <w:lang w:eastAsia="en-US"/>
        </w:rPr>
        <w:t xml:space="preserve">- материал социальной рекламы должен побуждать к совершению позитивных социально-значимых действий или наоборот, вызвать отрицательные эмоции или содержит негативные образы. </w:t>
      </w:r>
    </w:p>
    <w:p w:rsidR="00297C9F" w:rsidRPr="00950547" w:rsidRDefault="00297C9F" w:rsidP="00297C9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50547">
        <w:rPr>
          <w:rFonts w:eastAsia="Calibri"/>
          <w:sz w:val="28"/>
          <w:szCs w:val="28"/>
          <w:lang w:eastAsia="en-US"/>
        </w:rPr>
        <w:t>- допускается использование материалов социальной рекламы, изготовленной по заказу Комитета и предоставляемой редакциям СМИ Ленинградской области для использования.</w:t>
      </w:r>
    </w:p>
    <w:p w:rsidR="00297C9F" w:rsidRPr="00950547" w:rsidRDefault="00297C9F" w:rsidP="00297C9F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950547">
        <w:rPr>
          <w:color w:val="000000"/>
          <w:sz w:val="28"/>
          <w:szCs w:val="28"/>
        </w:rPr>
        <w:t>- информационные материалы, подготовленные, в том числе на основе материалов пресс-службы</w:t>
      </w:r>
      <w:r>
        <w:rPr>
          <w:color w:val="000000"/>
          <w:sz w:val="28"/>
          <w:szCs w:val="28"/>
        </w:rPr>
        <w:t xml:space="preserve"> Г</w:t>
      </w:r>
      <w:r w:rsidRPr="00950547">
        <w:rPr>
          <w:color w:val="000000"/>
          <w:sz w:val="28"/>
          <w:szCs w:val="28"/>
        </w:rPr>
        <w:t xml:space="preserve">убернатора и </w:t>
      </w:r>
      <w:r>
        <w:rPr>
          <w:color w:val="000000"/>
          <w:sz w:val="28"/>
          <w:szCs w:val="28"/>
        </w:rPr>
        <w:t>П</w:t>
      </w:r>
      <w:r w:rsidRPr="00950547">
        <w:rPr>
          <w:color w:val="000000"/>
          <w:sz w:val="28"/>
          <w:szCs w:val="28"/>
        </w:rPr>
        <w:t>равительства</w:t>
      </w:r>
      <w:r>
        <w:rPr>
          <w:color w:val="000000"/>
          <w:sz w:val="28"/>
          <w:szCs w:val="28"/>
        </w:rPr>
        <w:t xml:space="preserve"> Ленинградской области</w:t>
      </w:r>
      <w:r w:rsidRPr="00950547">
        <w:rPr>
          <w:color w:val="000000"/>
          <w:sz w:val="28"/>
          <w:szCs w:val="28"/>
        </w:rPr>
        <w:t xml:space="preserve">, должны быть сопровождены актуальным </w:t>
      </w:r>
      <w:proofErr w:type="gramStart"/>
      <w:r w:rsidRPr="00950547">
        <w:rPr>
          <w:color w:val="000000"/>
          <w:sz w:val="28"/>
          <w:szCs w:val="28"/>
        </w:rPr>
        <w:t>и(</w:t>
      </w:r>
      <w:proofErr w:type="gramEnd"/>
      <w:r w:rsidRPr="00950547">
        <w:rPr>
          <w:color w:val="000000"/>
          <w:sz w:val="28"/>
          <w:szCs w:val="28"/>
        </w:rPr>
        <w:t xml:space="preserve">или) соответствующим теме видеорядом/фотоматериалами. </w:t>
      </w:r>
    </w:p>
    <w:p w:rsidR="00297C9F" w:rsidRPr="00950547" w:rsidRDefault="00297C9F" w:rsidP="00297C9F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950547">
        <w:rPr>
          <w:color w:val="000000"/>
          <w:sz w:val="28"/>
          <w:szCs w:val="28"/>
        </w:rPr>
        <w:t xml:space="preserve">- информация о деятельности ведомств (пресс-релизы, сводки или предоставленная ведомствами информация) может использоваться при подготовке материалов по темам. </w:t>
      </w:r>
    </w:p>
    <w:p w:rsidR="00297C9F" w:rsidRPr="00950547" w:rsidRDefault="00297C9F" w:rsidP="00297C9F">
      <w:pPr>
        <w:shd w:val="clear" w:color="auto" w:fill="FFFFFF"/>
        <w:spacing w:after="150"/>
        <w:ind w:firstLine="851"/>
        <w:jc w:val="both"/>
        <w:rPr>
          <w:color w:val="000000"/>
          <w:sz w:val="28"/>
          <w:szCs w:val="28"/>
        </w:rPr>
      </w:pPr>
      <w:r w:rsidRPr="00950547">
        <w:rPr>
          <w:color w:val="000000"/>
          <w:sz w:val="28"/>
          <w:szCs w:val="28"/>
        </w:rPr>
        <w:t>5. Требования к формату и объемам материалов</w:t>
      </w:r>
    </w:p>
    <w:p w:rsidR="00297C9F" w:rsidRPr="00950547" w:rsidRDefault="00297C9F" w:rsidP="00297C9F">
      <w:pPr>
        <w:shd w:val="clear" w:color="auto" w:fill="FFFFFF"/>
        <w:spacing w:after="150"/>
        <w:jc w:val="both"/>
        <w:rPr>
          <w:b/>
          <w:color w:val="000000"/>
          <w:sz w:val="28"/>
          <w:szCs w:val="28"/>
        </w:rPr>
      </w:pPr>
      <w:r w:rsidRPr="00950547">
        <w:rPr>
          <w:color w:val="000000"/>
          <w:sz w:val="28"/>
          <w:szCs w:val="28"/>
        </w:rPr>
        <w:t>Материалы районных радиоканалов (радиопрограмм) Ленинградской области выпускаются в формате:</w:t>
      </w:r>
    </w:p>
    <w:p w:rsidR="00297C9F" w:rsidRPr="00950547" w:rsidRDefault="00297C9F" w:rsidP="00297C9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50547">
        <w:rPr>
          <w:color w:val="000000"/>
          <w:sz w:val="28"/>
          <w:szCs w:val="28"/>
        </w:rPr>
        <w:t xml:space="preserve">- оригинальные материалы выпускаются в составе существующих рубрик и (или) цикла материалов в новостных выпусках средства массовой информации; </w:t>
      </w:r>
    </w:p>
    <w:p w:rsidR="00297C9F" w:rsidRPr="00950547" w:rsidRDefault="00297C9F" w:rsidP="00297C9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50547">
        <w:rPr>
          <w:color w:val="000000"/>
          <w:sz w:val="28"/>
          <w:szCs w:val="28"/>
        </w:rPr>
        <w:lastRenderedPageBreak/>
        <w:t>- материалы, размещаемые в составе ленты в действующих публичных (официальных) страницах/ аккаунтов СМИ в социальных сетях;</w:t>
      </w:r>
    </w:p>
    <w:p w:rsidR="00297C9F" w:rsidRPr="00950547" w:rsidRDefault="00297C9F" w:rsidP="00297C9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50547">
        <w:rPr>
          <w:color w:val="000000"/>
          <w:sz w:val="28"/>
          <w:szCs w:val="28"/>
        </w:rPr>
        <w:t>- материалов социальной рекламы в составе ленты в действующей публичной (официальной) странице/ аккаунта СМИ в социальных сетях.</w:t>
      </w:r>
    </w:p>
    <w:p w:rsidR="00297C9F" w:rsidRPr="00950547" w:rsidRDefault="00297C9F" w:rsidP="00297C9F">
      <w:pPr>
        <w:spacing w:after="200" w:line="276" w:lineRule="auto"/>
        <w:ind w:firstLine="709"/>
        <w:contextualSpacing/>
        <w:rPr>
          <w:b/>
          <w:color w:val="000000"/>
          <w:sz w:val="28"/>
          <w:szCs w:val="28"/>
        </w:rPr>
      </w:pPr>
      <w:r w:rsidRPr="00950547">
        <w:rPr>
          <w:color w:val="000000"/>
          <w:sz w:val="28"/>
          <w:szCs w:val="28"/>
        </w:rPr>
        <w:t>Материалы районных телеканалов (телепрограмм) Ленинградской области выпускаются в формате:</w:t>
      </w:r>
    </w:p>
    <w:p w:rsidR="00297C9F" w:rsidRPr="00950547" w:rsidRDefault="00297C9F" w:rsidP="00297C9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50547">
        <w:rPr>
          <w:color w:val="000000"/>
          <w:sz w:val="28"/>
          <w:szCs w:val="28"/>
        </w:rPr>
        <w:t>- информационных материалов, сюжетов в новостных выпусках средства массовой информации и (или) в выпускаемых тематических программах;</w:t>
      </w:r>
      <w:r w:rsidRPr="00950547">
        <w:rPr>
          <w:rFonts w:eastAsia="Calibri"/>
          <w:sz w:val="28"/>
          <w:szCs w:val="28"/>
          <w:lang w:eastAsia="en-US"/>
        </w:rPr>
        <w:t xml:space="preserve"> </w:t>
      </w:r>
    </w:p>
    <w:p w:rsidR="00297C9F" w:rsidRPr="00950547" w:rsidRDefault="00297C9F" w:rsidP="00297C9F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950547">
        <w:rPr>
          <w:color w:val="000000"/>
          <w:sz w:val="28"/>
          <w:szCs w:val="28"/>
        </w:rPr>
        <w:t>- материалы, размещаемые в составе ленты в действующих публичных (официальных) страницах/ аккаунтов СМИ в социальных сетях;</w:t>
      </w:r>
    </w:p>
    <w:p w:rsidR="00297C9F" w:rsidRPr="00950547" w:rsidRDefault="00297C9F" w:rsidP="00297C9F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950547">
        <w:rPr>
          <w:color w:val="000000"/>
          <w:sz w:val="28"/>
          <w:szCs w:val="28"/>
        </w:rPr>
        <w:t>- материалов социальной рекламы в составе ленты в действующей публичной (официальной) странице/ аккаунта СМИ в социальных сетях.</w:t>
      </w:r>
    </w:p>
    <w:p w:rsidR="00297C9F" w:rsidRPr="00950547" w:rsidRDefault="00297C9F" w:rsidP="00297C9F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297C9F" w:rsidRPr="00950547" w:rsidRDefault="00297C9F" w:rsidP="00297C9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0547">
        <w:rPr>
          <w:color w:val="000000"/>
          <w:sz w:val="28"/>
          <w:szCs w:val="28"/>
        </w:rPr>
        <w:t xml:space="preserve">6. Требования к объему материалов </w:t>
      </w:r>
    </w:p>
    <w:p w:rsidR="00297C9F" w:rsidRPr="00950547" w:rsidRDefault="00297C9F" w:rsidP="00297C9F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297C9F" w:rsidRPr="00950547" w:rsidRDefault="00297C9F" w:rsidP="00297C9F">
      <w:pPr>
        <w:shd w:val="clear" w:color="auto" w:fill="FFFFFF"/>
        <w:jc w:val="both"/>
        <w:rPr>
          <w:color w:val="000000"/>
          <w:sz w:val="28"/>
          <w:szCs w:val="28"/>
        </w:rPr>
      </w:pPr>
      <w:r w:rsidRPr="00950547">
        <w:rPr>
          <w:color w:val="000000"/>
          <w:sz w:val="28"/>
          <w:szCs w:val="28"/>
        </w:rPr>
        <w:t>- объем материалов, размещаемых на сайте СМИ не менее 700 знаков с пробелами;</w:t>
      </w:r>
    </w:p>
    <w:p w:rsidR="00297C9F" w:rsidRPr="00950547" w:rsidRDefault="00297C9F" w:rsidP="00297C9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97C9F" w:rsidRPr="00950547" w:rsidRDefault="00297C9F" w:rsidP="00297C9F">
      <w:pPr>
        <w:shd w:val="clear" w:color="auto" w:fill="FFFFFF"/>
        <w:jc w:val="both"/>
        <w:rPr>
          <w:color w:val="000000"/>
          <w:sz w:val="28"/>
          <w:szCs w:val="28"/>
        </w:rPr>
      </w:pPr>
      <w:r w:rsidRPr="00950547">
        <w:rPr>
          <w:color w:val="000000"/>
          <w:sz w:val="28"/>
          <w:szCs w:val="28"/>
        </w:rPr>
        <w:t>- объем материалов, размещаемых в составе ленты в действующих публичных (официальных) страницах/ аккаунтов СМИ в социальных сетях не менее 200 знаков с пробелами;</w:t>
      </w:r>
    </w:p>
    <w:p w:rsidR="00297C9F" w:rsidRPr="00950547" w:rsidRDefault="00297C9F" w:rsidP="00297C9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97C9F" w:rsidRPr="00950547" w:rsidRDefault="00297C9F" w:rsidP="00297C9F">
      <w:pPr>
        <w:spacing w:after="200" w:line="276" w:lineRule="auto"/>
        <w:rPr>
          <w:color w:val="000000"/>
          <w:sz w:val="28"/>
          <w:szCs w:val="28"/>
        </w:rPr>
      </w:pPr>
      <w:r w:rsidRPr="00950547">
        <w:rPr>
          <w:color w:val="000000"/>
          <w:sz w:val="28"/>
          <w:szCs w:val="28"/>
        </w:rPr>
        <w:t xml:space="preserve">- объем (хронометраж) материала социальной рекламы, размещаемого в ленте в действующей публичной (официальной) странице/ аккаунта СМИ в социальных сетях должен составлять не менее 15 секунд каждый; </w:t>
      </w:r>
    </w:p>
    <w:p w:rsidR="00297C9F" w:rsidRPr="00950547" w:rsidRDefault="00297C9F" w:rsidP="00297C9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50547">
        <w:rPr>
          <w:color w:val="000000"/>
          <w:sz w:val="28"/>
          <w:szCs w:val="28"/>
        </w:rPr>
        <w:t>- хронометраж информационных сообщений для районных телерадиоканалов должен составлять  не менее 15 секунд каждый, количество трансляций – 3; информационных виде</w:t>
      </w:r>
      <w:proofErr w:type="gramStart"/>
      <w:r w:rsidRPr="00950547">
        <w:rPr>
          <w:color w:val="000000"/>
          <w:sz w:val="28"/>
          <w:szCs w:val="28"/>
        </w:rPr>
        <w:t>о-</w:t>
      </w:r>
      <w:proofErr w:type="gramEnd"/>
      <w:r w:rsidRPr="00950547">
        <w:rPr>
          <w:color w:val="000000"/>
          <w:sz w:val="28"/>
          <w:szCs w:val="28"/>
        </w:rPr>
        <w:t>\</w:t>
      </w:r>
      <w:proofErr w:type="spellStart"/>
      <w:r w:rsidRPr="00950547">
        <w:rPr>
          <w:color w:val="000000"/>
          <w:sz w:val="28"/>
          <w:szCs w:val="28"/>
        </w:rPr>
        <w:t>аудиосюжетов</w:t>
      </w:r>
      <w:proofErr w:type="spellEnd"/>
      <w:r w:rsidRPr="00950547">
        <w:rPr>
          <w:color w:val="000000"/>
          <w:sz w:val="28"/>
          <w:szCs w:val="28"/>
        </w:rPr>
        <w:t xml:space="preserve"> - не менее 2-х,\1-й минут каждый,  количество трансляций – 3.</w:t>
      </w:r>
    </w:p>
    <w:p w:rsidR="00297C9F" w:rsidRPr="00950547" w:rsidRDefault="00297C9F" w:rsidP="00297C9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0547">
        <w:rPr>
          <w:color w:val="000000"/>
          <w:sz w:val="28"/>
          <w:szCs w:val="28"/>
        </w:rPr>
        <w:t>7. Требования к информационным материалам, размещаемым в составе ленты в действующих публичных (официальных) страницах/ аккаунтов СМИ в социальных сетях</w:t>
      </w:r>
      <w:r>
        <w:rPr>
          <w:color w:val="000000"/>
          <w:sz w:val="28"/>
          <w:szCs w:val="28"/>
        </w:rPr>
        <w:t>:</w:t>
      </w:r>
    </w:p>
    <w:p w:rsidR="00297C9F" w:rsidRPr="00950547" w:rsidRDefault="00297C9F" w:rsidP="00297C9F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297C9F" w:rsidRPr="00950547" w:rsidRDefault="00297C9F" w:rsidP="00297C9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950547">
        <w:rPr>
          <w:color w:val="000000"/>
          <w:sz w:val="28"/>
          <w:szCs w:val="28"/>
        </w:rPr>
        <w:t>- информационные материалы (новость/пост), размещаемые в составе ленты в действующих публичных (официальных) страницах/ аккаунтов СМИ в социальных сетях должны состоять из текстового, иллюстративного блок</w:t>
      </w:r>
      <w:r>
        <w:rPr>
          <w:color w:val="000000"/>
          <w:sz w:val="28"/>
          <w:szCs w:val="28"/>
        </w:rPr>
        <w:t>ов и блока интерактивных опций;</w:t>
      </w:r>
      <w:proofErr w:type="gramEnd"/>
    </w:p>
    <w:p w:rsidR="00297C9F" w:rsidRPr="00950547" w:rsidRDefault="00297C9F" w:rsidP="00297C9F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 w:rsidRPr="00950547">
        <w:rPr>
          <w:color w:val="000000"/>
          <w:sz w:val="28"/>
          <w:szCs w:val="28"/>
        </w:rPr>
        <w:lastRenderedPageBreak/>
        <w:t xml:space="preserve">- текстовый блок может быть сведен к новостному заголовку, </w:t>
      </w:r>
      <w:proofErr w:type="spellStart"/>
      <w:r w:rsidRPr="00950547">
        <w:rPr>
          <w:color w:val="000000"/>
          <w:sz w:val="28"/>
          <w:szCs w:val="28"/>
        </w:rPr>
        <w:t>лиду</w:t>
      </w:r>
      <w:proofErr w:type="spellEnd"/>
      <w:r w:rsidRPr="00950547">
        <w:rPr>
          <w:color w:val="000000"/>
          <w:sz w:val="28"/>
          <w:szCs w:val="28"/>
        </w:rPr>
        <w:t xml:space="preserve"> и </w:t>
      </w:r>
      <w:proofErr w:type="spellStart"/>
      <w:r w:rsidRPr="00950547">
        <w:rPr>
          <w:color w:val="000000"/>
          <w:sz w:val="28"/>
          <w:szCs w:val="28"/>
        </w:rPr>
        <w:t>источниковой</w:t>
      </w:r>
      <w:proofErr w:type="spellEnd"/>
      <w:r w:rsidRPr="00950547">
        <w:rPr>
          <w:color w:val="000000"/>
          <w:sz w:val="28"/>
          <w:szCs w:val="28"/>
        </w:rPr>
        <w:t xml:space="preserve"> гиперссылке на уникальный материал, размещенный на официальном сайте СМ</w:t>
      </w:r>
      <w:proofErr w:type="gramStart"/>
      <w:r w:rsidRPr="00950547">
        <w:rPr>
          <w:color w:val="000000"/>
          <w:sz w:val="28"/>
          <w:szCs w:val="28"/>
        </w:rPr>
        <w:t>И(</w:t>
      </w:r>
      <w:proofErr w:type="gramEnd"/>
      <w:r w:rsidRPr="00950547">
        <w:rPr>
          <w:color w:val="000000"/>
          <w:sz w:val="28"/>
          <w:szCs w:val="28"/>
        </w:rPr>
        <w:t xml:space="preserve">сайт СМИ-получателя субсидии, сайт официальны й портал </w:t>
      </w:r>
      <w:proofErr w:type="spellStart"/>
      <w:r w:rsidRPr="00950547">
        <w:rPr>
          <w:color w:val="000000"/>
          <w:sz w:val="28"/>
          <w:szCs w:val="28"/>
        </w:rPr>
        <w:t>администраци</w:t>
      </w:r>
      <w:proofErr w:type="spellEnd"/>
      <w:r w:rsidRPr="00950547">
        <w:rPr>
          <w:color w:val="000000"/>
          <w:sz w:val="28"/>
          <w:szCs w:val="28"/>
        </w:rPr>
        <w:t xml:space="preserve"> Ленинградской области </w:t>
      </w:r>
      <w:hyperlink r:id="rId7" w:history="1">
        <w:r w:rsidRPr="00950547">
          <w:rPr>
            <w:color w:val="0000FF"/>
            <w:sz w:val="28"/>
            <w:szCs w:val="28"/>
            <w:u w:val="single"/>
            <w:lang w:val="en-US"/>
          </w:rPr>
          <w:t>www</w:t>
        </w:r>
        <w:r w:rsidRPr="0095054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950547">
          <w:rPr>
            <w:color w:val="0000FF"/>
            <w:sz w:val="28"/>
            <w:szCs w:val="28"/>
            <w:u w:val="single"/>
            <w:lang w:val="en-US"/>
          </w:rPr>
          <w:t>lenobl</w:t>
        </w:r>
        <w:proofErr w:type="spellEnd"/>
        <w:r w:rsidRPr="0095054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95054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50547">
        <w:rPr>
          <w:color w:val="000000"/>
          <w:sz w:val="28"/>
          <w:szCs w:val="28"/>
        </w:rPr>
        <w:t xml:space="preserve">), где пользователь </w:t>
      </w:r>
      <w:r>
        <w:rPr>
          <w:color w:val="000000"/>
          <w:sz w:val="28"/>
          <w:szCs w:val="28"/>
        </w:rPr>
        <w:t>может прочесть новость целиком);</w:t>
      </w:r>
    </w:p>
    <w:p w:rsidR="00297C9F" w:rsidRPr="00950547" w:rsidRDefault="00297C9F" w:rsidP="00297C9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0547">
        <w:rPr>
          <w:color w:val="000000"/>
          <w:sz w:val="28"/>
          <w:szCs w:val="28"/>
        </w:rPr>
        <w:t>- иллюстративный блок является обязательным, представлен изображением, сопровождающим текстовый блок (фот</w:t>
      </w:r>
      <w:proofErr w:type="gramStart"/>
      <w:r w:rsidRPr="00950547">
        <w:rPr>
          <w:color w:val="000000"/>
          <w:sz w:val="28"/>
          <w:szCs w:val="28"/>
        </w:rPr>
        <w:t>о-</w:t>
      </w:r>
      <w:proofErr w:type="gramEnd"/>
      <w:r w:rsidRPr="00950547">
        <w:rPr>
          <w:color w:val="000000"/>
          <w:sz w:val="28"/>
          <w:szCs w:val="28"/>
        </w:rPr>
        <w:t xml:space="preserve">, </w:t>
      </w:r>
      <w:proofErr w:type="spellStart"/>
      <w:r w:rsidRPr="00950547">
        <w:rPr>
          <w:color w:val="000000"/>
          <w:sz w:val="28"/>
          <w:szCs w:val="28"/>
        </w:rPr>
        <w:t>видеоконтентом</w:t>
      </w:r>
      <w:proofErr w:type="spellEnd"/>
      <w:r w:rsidRPr="0095054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рисунком, анимацией, коллажем);</w:t>
      </w:r>
    </w:p>
    <w:p w:rsidR="00297C9F" w:rsidRPr="00950547" w:rsidRDefault="00297C9F" w:rsidP="00297C9F">
      <w:pPr>
        <w:shd w:val="clear" w:color="auto" w:fill="FFFFFF"/>
        <w:ind w:left="714"/>
        <w:jc w:val="both"/>
        <w:rPr>
          <w:color w:val="000000"/>
          <w:sz w:val="28"/>
          <w:szCs w:val="28"/>
        </w:rPr>
      </w:pPr>
    </w:p>
    <w:p w:rsidR="00297C9F" w:rsidRPr="00950547" w:rsidRDefault="00297C9F" w:rsidP="00297C9F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 w:rsidRPr="00950547">
        <w:rPr>
          <w:color w:val="000000"/>
          <w:sz w:val="28"/>
          <w:szCs w:val="28"/>
        </w:rPr>
        <w:t xml:space="preserve">- блок интерактивных опций может быть представлен следующими опциями: «Комментировать» – функция, позволяющая добавить читательскую рефлексию, «Поделиться» – возможность сделать </w:t>
      </w:r>
      <w:proofErr w:type="spellStart"/>
      <w:r w:rsidRPr="00950547">
        <w:rPr>
          <w:color w:val="000000"/>
          <w:sz w:val="28"/>
          <w:szCs w:val="28"/>
        </w:rPr>
        <w:t>репост</w:t>
      </w:r>
      <w:proofErr w:type="spellEnd"/>
      <w:r w:rsidRPr="00950547">
        <w:rPr>
          <w:color w:val="000000"/>
          <w:sz w:val="28"/>
          <w:szCs w:val="28"/>
        </w:rPr>
        <w:t xml:space="preserve">, чтобы новость появилась во </w:t>
      </w:r>
      <w:proofErr w:type="spellStart"/>
      <w:r w:rsidRPr="00950547">
        <w:rPr>
          <w:color w:val="000000"/>
          <w:sz w:val="28"/>
          <w:szCs w:val="28"/>
        </w:rPr>
        <w:t>френдленте</w:t>
      </w:r>
      <w:proofErr w:type="spellEnd"/>
      <w:r w:rsidRPr="00950547">
        <w:rPr>
          <w:color w:val="000000"/>
          <w:sz w:val="28"/>
          <w:szCs w:val="28"/>
        </w:rPr>
        <w:t xml:space="preserve"> у друзей и подписчиков читателя </w:t>
      </w:r>
      <w:proofErr w:type="spellStart"/>
      <w:r w:rsidRPr="00950547">
        <w:rPr>
          <w:color w:val="000000"/>
          <w:sz w:val="28"/>
          <w:szCs w:val="28"/>
        </w:rPr>
        <w:t>паблика</w:t>
      </w:r>
      <w:proofErr w:type="spellEnd"/>
      <w:r w:rsidRPr="00950547">
        <w:rPr>
          <w:color w:val="000000"/>
          <w:sz w:val="28"/>
          <w:szCs w:val="28"/>
        </w:rPr>
        <w:t xml:space="preserve"> СМИ. «Мне нравится» – «</w:t>
      </w:r>
      <w:proofErr w:type="spellStart"/>
      <w:r w:rsidRPr="00950547">
        <w:rPr>
          <w:color w:val="000000"/>
          <w:sz w:val="28"/>
          <w:szCs w:val="28"/>
        </w:rPr>
        <w:t>лайк</w:t>
      </w:r>
      <w:proofErr w:type="spellEnd"/>
      <w:r w:rsidRPr="00950547">
        <w:rPr>
          <w:color w:val="000000"/>
          <w:sz w:val="28"/>
          <w:szCs w:val="28"/>
        </w:rPr>
        <w:t>».</w:t>
      </w:r>
    </w:p>
    <w:p w:rsidR="00297C9F" w:rsidRPr="00950547" w:rsidRDefault="00297C9F" w:rsidP="00297C9F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297C9F" w:rsidRPr="00950547" w:rsidRDefault="00297C9F" w:rsidP="00297C9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center" w:tblpY="-33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560"/>
        <w:gridCol w:w="1559"/>
        <w:gridCol w:w="4536"/>
      </w:tblGrid>
      <w:tr w:rsidR="00297C9F" w:rsidRPr="00645A07" w:rsidTr="005403A9">
        <w:trPr>
          <w:trHeight w:val="371"/>
        </w:trPr>
        <w:tc>
          <w:tcPr>
            <w:tcW w:w="10598" w:type="dxa"/>
            <w:gridSpan w:val="5"/>
            <w:shd w:val="clear" w:color="auto" w:fill="auto"/>
          </w:tcPr>
          <w:p w:rsidR="00297C9F" w:rsidRPr="00645A07" w:rsidRDefault="00297C9F" w:rsidP="005403A9">
            <w:pPr>
              <w:spacing w:after="15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45A07"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>Для районных телеканалов (телепрограмм) /радиоканалов (радиопрограмм)</w:t>
            </w:r>
          </w:p>
        </w:tc>
      </w:tr>
      <w:tr w:rsidR="00297C9F" w:rsidRPr="00645A07" w:rsidTr="005403A9">
        <w:trPr>
          <w:trHeight w:val="371"/>
        </w:trPr>
        <w:tc>
          <w:tcPr>
            <w:tcW w:w="817" w:type="dxa"/>
            <w:shd w:val="clear" w:color="auto" w:fill="auto"/>
          </w:tcPr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  <w:r w:rsidRPr="00645A07">
              <w:rPr>
                <w:rFonts w:eastAsia="Calibri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45A07">
              <w:rPr>
                <w:rFonts w:eastAsia="Calibri"/>
                <w:color w:val="000000"/>
                <w:sz w:val="22"/>
                <w:szCs w:val="22"/>
              </w:rPr>
              <w:t>п</w:t>
            </w:r>
            <w:proofErr w:type="gramEnd"/>
            <w:r w:rsidRPr="00645A07">
              <w:rPr>
                <w:rFonts w:eastAsia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:rsidR="00297C9F" w:rsidRPr="00645A07" w:rsidRDefault="00297C9F" w:rsidP="005403A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45A07">
              <w:rPr>
                <w:rFonts w:eastAsia="Calibri"/>
                <w:sz w:val="22"/>
                <w:szCs w:val="22"/>
              </w:rPr>
              <w:t>Размер субсидии (руб.)</w:t>
            </w:r>
          </w:p>
        </w:tc>
        <w:tc>
          <w:tcPr>
            <w:tcW w:w="1560" w:type="dxa"/>
            <w:shd w:val="clear" w:color="auto" w:fill="auto"/>
          </w:tcPr>
          <w:p w:rsidR="00297C9F" w:rsidRPr="00645A07" w:rsidRDefault="00297C9F" w:rsidP="00540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5A07">
              <w:rPr>
                <w:sz w:val="22"/>
                <w:szCs w:val="22"/>
              </w:rPr>
              <w:t xml:space="preserve">Значение </w:t>
            </w:r>
            <w:r>
              <w:t xml:space="preserve"> </w:t>
            </w:r>
            <w:r w:rsidRPr="00BC356A">
              <w:rPr>
                <w:sz w:val="22"/>
                <w:szCs w:val="22"/>
              </w:rPr>
              <w:t>резул</w:t>
            </w:r>
            <w:r>
              <w:rPr>
                <w:sz w:val="22"/>
                <w:szCs w:val="22"/>
              </w:rPr>
              <w:t>ьтатов предоставления субсидии</w:t>
            </w:r>
            <w:r w:rsidRPr="00645A07">
              <w:rPr>
                <w:sz w:val="22"/>
                <w:szCs w:val="22"/>
              </w:rPr>
              <w:t xml:space="preserve"> (ед.)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297C9F" w:rsidRPr="00645A07" w:rsidRDefault="00297C9F" w:rsidP="005403A9">
            <w:pPr>
              <w:spacing w:after="150"/>
              <w:jc w:val="center"/>
              <w:rPr>
                <w:sz w:val="22"/>
                <w:szCs w:val="22"/>
              </w:rPr>
            </w:pPr>
            <w:r w:rsidRPr="00645A07">
              <w:rPr>
                <w:sz w:val="22"/>
                <w:szCs w:val="22"/>
              </w:rPr>
              <w:t>Требование к графику выхода материалов</w:t>
            </w:r>
          </w:p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  <w:r w:rsidRPr="00645A07">
              <w:rPr>
                <w:rFonts w:eastAsia="Calibri"/>
                <w:color w:val="000000"/>
                <w:sz w:val="22"/>
                <w:szCs w:val="22"/>
              </w:rPr>
              <w:t>(график выпуска материалов должен составляться равномерно при распределении материалов по отчетному периоду)</w:t>
            </w:r>
          </w:p>
        </w:tc>
      </w:tr>
      <w:tr w:rsidR="00297C9F" w:rsidRPr="00645A07" w:rsidTr="005403A9">
        <w:trPr>
          <w:trHeight w:val="371"/>
        </w:trPr>
        <w:tc>
          <w:tcPr>
            <w:tcW w:w="817" w:type="dxa"/>
            <w:shd w:val="clear" w:color="auto" w:fill="auto"/>
          </w:tcPr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  <w:r w:rsidRPr="00645A07">
              <w:rPr>
                <w:rFonts w:eastAsia="Calibri"/>
                <w:color w:val="000000"/>
                <w:sz w:val="22"/>
                <w:szCs w:val="22"/>
              </w:rPr>
              <w:t>1 000 000 и менее</w:t>
            </w:r>
          </w:p>
        </w:tc>
        <w:tc>
          <w:tcPr>
            <w:tcW w:w="1560" w:type="dxa"/>
            <w:shd w:val="clear" w:color="auto" w:fill="auto"/>
          </w:tcPr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  <w:r w:rsidRPr="00645A07">
              <w:rPr>
                <w:rFonts w:eastAsia="Calibri"/>
                <w:color w:val="000000"/>
                <w:sz w:val="22"/>
                <w:szCs w:val="22"/>
              </w:rPr>
              <w:t xml:space="preserve">240  </w:t>
            </w:r>
          </w:p>
        </w:tc>
        <w:tc>
          <w:tcPr>
            <w:tcW w:w="1559" w:type="dxa"/>
            <w:shd w:val="clear" w:color="auto" w:fill="auto"/>
          </w:tcPr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  <w:r w:rsidRPr="00645A07">
              <w:rPr>
                <w:rFonts w:eastAsia="Calibri"/>
                <w:color w:val="000000"/>
                <w:sz w:val="22"/>
                <w:szCs w:val="22"/>
              </w:rPr>
              <w:t>не менее 60 в квартал</w:t>
            </w:r>
          </w:p>
        </w:tc>
        <w:tc>
          <w:tcPr>
            <w:tcW w:w="4536" w:type="dxa"/>
            <w:shd w:val="clear" w:color="auto" w:fill="auto"/>
          </w:tcPr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  <w:r w:rsidRPr="00645A07">
              <w:rPr>
                <w:rFonts w:eastAsia="Calibri"/>
                <w:color w:val="000000"/>
                <w:sz w:val="22"/>
                <w:szCs w:val="22"/>
              </w:rPr>
              <w:t>В месяц:</w:t>
            </w:r>
          </w:p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  <w:r w:rsidRPr="00645A07">
              <w:rPr>
                <w:rFonts w:eastAsia="Calibri"/>
                <w:color w:val="000000"/>
                <w:sz w:val="22"/>
                <w:szCs w:val="22"/>
              </w:rPr>
              <w:t xml:space="preserve">- не менее 12 информационных сообщений хронометражем не менее 15 секунд каждый, </w:t>
            </w:r>
            <w:r w:rsidRPr="00645A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45A07">
              <w:rPr>
                <w:rFonts w:eastAsia="Calibri"/>
                <w:color w:val="000000"/>
                <w:sz w:val="22"/>
                <w:szCs w:val="22"/>
              </w:rPr>
              <w:t>количество трансляции – 3</w:t>
            </w:r>
          </w:p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  <w:r w:rsidRPr="00645A07">
              <w:rPr>
                <w:rFonts w:eastAsia="Calibri"/>
                <w:color w:val="000000"/>
                <w:sz w:val="22"/>
                <w:szCs w:val="22"/>
              </w:rPr>
              <w:t>- не менее 6 информационных  виде</w:t>
            </w:r>
            <w:proofErr w:type="gramStart"/>
            <w:r w:rsidRPr="00645A07">
              <w:rPr>
                <w:rFonts w:eastAsia="Calibri"/>
                <w:color w:val="000000"/>
                <w:sz w:val="22"/>
                <w:szCs w:val="22"/>
              </w:rPr>
              <w:t>о-</w:t>
            </w:r>
            <w:proofErr w:type="gramEnd"/>
            <w:r w:rsidRPr="00645A07">
              <w:rPr>
                <w:rFonts w:eastAsia="Calibri"/>
                <w:color w:val="000000"/>
                <w:sz w:val="22"/>
                <w:szCs w:val="22"/>
              </w:rPr>
              <w:t>\</w:t>
            </w:r>
            <w:proofErr w:type="spellStart"/>
            <w:r w:rsidRPr="00645A07">
              <w:rPr>
                <w:rFonts w:eastAsia="Calibri"/>
                <w:color w:val="000000"/>
                <w:sz w:val="22"/>
                <w:szCs w:val="22"/>
              </w:rPr>
              <w:t>аудиосюжетов</w:t>
            </w:r>
            <w:proofErr w:type="spellEnd"/>
            <w:r w:rsidRPr="00645A07">
              <w:rPr>
                <w:rFonts w:eastAsia="Calibri"/>
                <w:color w:val="000000"/>
                <w:sz w:val="22"/>
                <w:szCs w:val="22"/>
              </w:rPr>
              <w:t xml:space="preserve">  хронометражем не менее 2\1 минут каждый, количество трансляции – 3</w:t>
            </w:r>
          </w:p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  <w:r w:rsidRPr="00645A07">
              <w:rPr>
                <w:rFonts w:eastAsia="Calibri"/>
                <w:color w:val="000000"/>
                <w:sz w:val="22"/>
                <w:szCs w:val="22"/>
              </w:rPr>
              <w:t xml:space="preserve">- не менее 1 материала социальной рекламы </w:t>
            </w:r>
            <w:r w:rsidRPr="00645A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45A07">
              <w:rPr>
                <w:rFonts w:eastAsia="Calibri"/>
                <w:color w:val="000000"/>
                <w:sz w:val="22"/>
                <w:szCs w:val="22"/>
              </w:rPr>
              <w:t>хронометражем не менее 15 секунд каждый, количество трансляции – 10</w:t>
            </w:r>
          </w:p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  <w:r w:rsidRPr="00645A07">
              <w:rPr>
                <w:rFonts w:eastAsia="Calibri"/>
                <w:color w:val="000000"/>
                <w:sz w:val="22"/>
                <w:szCs w:val="22"/>
              </w:rPr>
              <w:t xml:space="preserve">- не менее 1 материала социальной рекламы </w:t>
            </w:r>
            <w:r w:rsidRPr="00645A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45A07">
              <w:rPr>
                <w:rFonts w:eastAsia="Calibri"/>
                <w:color w:val="000000"/>
                <w:sz w:val="22"/>
                <w:szCs w:val="22"/>
              </w:rPr>
              <w:t xml:space="preserve">хронометражем не менее 15 секунд каждый, при этом  общее количество трансляций  в социальной сети – 8 </w:t>
            </w:r>
          </w:p>
        </w:tc>
      </w:tr>
      <w:tr w:rsidR="00297C9F" w:rsidRPr="00645A07" w:rsidTr="005403A9">
        <w:trPr>
          <w:trHeight w:val="371"/>
        </w:trPr>
        <w:tc>
          <w:tcPr>
            <w:tcW w:w="817" w:type="dxa"/>
            <w:shd w:val="clear" w:color="auto" w:fill="auto"/>
          </w:tcPr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От 1 000 00</w:t>
            </w:r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1</w:t>
            </w:r>
            <w:r w:rsidRPr="00645A07">
              <w:rPr>
                <w:rFonts w:eastAsia="Calibri"/>
                <w:color w:val="000000"/>
                <w:sz w:val="22"/>
                <w:szCs w:val="22"/>
              </w:rPr>
              <w:t xml:space="preserve"> до 1 500 000</w:t>
            </w:r>
          </w:p>
        </w:tc>
        <w:tc>
          <w:tcPr>
            <w:tcW w:w="1560" w:type="dxa"/>
            <w:shd w:val="clear" w:color="auto" w:fill="auto"/>
          </w:tcPr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  <w:r w:rsidRPr="00645A07">
              <w:rPr>
                <w:rFonts w:eastAsia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559" w:type="dxa"/>
            <w:shd w:val="clear" w:color="auto" w:fill="auto"/>
          </w:tcPr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  <w:r w:rsidRPr="00645A07">
              <w:rPr>
                <w:rFonts w:eastAsia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536" w:type="dxa"/>
            <w:shd w:val="clear" w:color="auto" w:fill="auto"/>
          </w:tcPr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  <w:r w:rsidRPr="00645A07">
              <w:rPr>
                <w:rFonts w:eastAsia="Calibri"/>
                <w:color w:val="000000"/>
                <w:sz w:val="22"/>
                <w:szCs w:val="22"/>
              </w:rPr>
              <w:t>В месяц:</w:t>
            </w:r>
          </w:p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  <w:r w:rsidRPr="00645A07">
              <w:rPr>
                <w:rFonts w:eastAsia="Calibri"/>
                <w:color w:val="000000"/>
                <w:sz w:val="22"/>
                <w:szCs w:val="22"/>
              </w:rPr>
              <w:t>- не менее 15 информационных сообщений хронометражем не менее 15 секунд каждый,  количество трансляции – 3</w:t>
            </w:r>
          </w:p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  <w:r w:rsidRPr="00645A07">
              <w:rPr>
                <w:rFonts w:eastAsia="Calibri"/>
                <w:color w:val="000000"/>
                <w:sz w:val="22"/>
                <w:szCs w:val="22"/>
              </w:rPr>
              <w:t>- не менее 9 информационных  виде</w:t>
            </w:r>
            <w:proofErr w:type="gramStart"/>
            <w:r w:rsidRPr="00645A07">
              <w:rPr>
                <w:rFonts w:eastAsia="Calibri"/>
                <w:color w:val="000000"/>
                <w:sz w:val="22"/>
                <w:szCs w:val="22"/>
              </w:rPr>
              <w:t>о-</w:t>
            </w:r>
            <w:proofErr w:type="gramEnd"/>
            <w:r w:rsidRPr="00645A07">
              <w:rPr>
                <w:rFonts w:eastAsia="Calibri"/>
                <w:color w:val="000000"/>
                <w:sz w:val="22"/>
                <w:szCs w:val="22"/>
              </w:rPr>
              <w:t>\</w:t>
            </w:r>
            <w:proofErr w:type="spellStart"/>
            <w:r w:rsidRPr="00645A07">
              <w:rPr>
                <w:rFonts w:eastAsia="Calibri"/>
                <w:color w:val="000000"/>
                <w:sz w:val="22"/>
                <w:szCs w:val="22"/>
              </w:rPr>
              <w:t>аудиосюжетов</w:t>
            </w:r>
            <w:proofErr w:type="spellEnd"/>
            <w:r w:rsidRPr="00645A07">
              <w:rPr>
                <w:rFonts w:eastAsia="Calibri"/>
                <w:color w:val="000000"/>
                <w:sz w:val="22"/>
                <w:szCs w:val="22"/>
              </w:rPr>
              <w:t xml:space="preserve"> хронометражем не менее 2\1 минут каждый, количество трансляции – 3</w:t>
            </w:r>
          </w:p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  <w:r w:rsidRPr="00645A07">
              <w:rPr>
                <w:rFonts w:eastAsia="Calibri"/>
                <w:color w:val="000000"/>
                <w:sz w:val="22"/>
                <w:szCs w:val="22"/>
              </w:rPr>
              <w:t xml:space="preserve">- не менее 1 материала социальной рекламы </w:t>
            </w:r>
            <w:r w:rsidRPr="00645A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45A07">
              <w:rPr>
                <w:rFonts w:eastAsia="Calibri"/>
                <w:color w:val="000000"/>
                <w:sz w:val="22"/>
                <w:szCs w:val="22"/>
              </w:rPr>
              <w:t>хронометражем не менее 15 секунд каждый, количество трансляции – 10</w:t>
            </w:r>
          </w:p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  <w:r w:rsidRPr="00645A07">
              <w:rPr>
                <w:rFonts w:eastAsia="Calibri"/>
                <w:color w:val="000000"/>
                <w:sz w:val="22"/>
                <w:szCs w:val="22"/>
              </w:rPr>
              <w:t xml:space="preserve">- не менее 2 материалов социальной рекламы </w:t>
            </w:r>
            <w:r w:rsidRPr="00645A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45A07">
              <w:rPr>
                <w:rFonts w:eastAsia="Calibri"/>
                <w:color w:val="000000"/>
                <w:sz w:val="22"/>
                <w:szCs w:val="22"/>
              </w:rPr>
              <w:t xml:space="preserve">хронометражем не менее 15 секунд каждый, </w:t>
            </w:r>
            <w:r w:rsidRPr="00645A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45A07">
              <w:rPr>
                <w:rFonts w:eastAsia="Calibri"/>
                <w:color w:val="000000"/>
                <w:sz w:val="22"/>
                <w:szCs w:val="22"/>
              </w:rPr>
              <w:t>при этом  общее количество трансляций  в социальной сети – 8</w:t>
            </w:r>
          </w:p>
        </w:tc>
      </w:tr>
      <w:tr w:rsidR="00297C9F" w:rsidRPr="00645A07" w:rsidTr="005403A9">
        <w:trPr>
          <w:trHeight w:val="371"/>
        </w:trPr>
        <w:tc>
          <w:tcPr>
            <w:tcW w:w="817" w:type="dxa"/>
            <w:shd w:val="clear" w:color="auto" w:fill="auto"/>
          </w:tcPr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  <w:r w:rsidRPr="00645A07">
              <w:rPr>
                <w:rFonts w:eastAsia="Calibri"/>
                <w:color w:val="000000"/>
                <w:sz w:val="22"/>
                <w:szCs w:val="22"/>
              </w:rPr>
              <w:t>От 1 </w:t>
            </w:r>
            <w:r>
              <w:rPr>
                <w:rFonts w:eastAsia="Calibri"/>
                <w:color w:val="000000"/>
                <w:sz w:val="22"/>
                <w:szCs w:val="22"/>
              </w:rPr>
              <w:t>500 00</w:t>
            </w:r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1</w:t>
            </w:r>
            <w:r w:rsidRPr="00645A07">
              <w:rPr>
                <w:rFonts w:eastAsia="Calibri"/>
                <w:color w:val="000000"/>
                <w:sz w:val="22"/>
                <w:szCs w:val="22"/>
              </w:rPr>
              <w:t xml:space="preserve"> до 2 000 000</w:t>
            </w:r>
          </w:p>
        </w:tc>
        <w:tc>
          <w:tcPr>
            <w:tcW w:w="1560" w:type="dxa"/>
            <w:shd w:val="clear" w:color="auto" w:fill="auto"/>
          </w:tcPr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  <w:r w:rsidRPr="00645A07">
              <w:rPr>
                <w:rFonts w:eastAsia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559" w:type="dxa"/>
            <w:shd w:val="clear" w:color="auto" w:fill="auto"/>
          </w:tcPr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  <w:r w:rsidRPr="00645A07">
              <w:rPr>
                <w:rFonts w:eastAsia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536" w:type="dxa"/>
            <w:shd w:val="clear" w:color="auto" w:fill="auto"/>
          </w:tcPr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  <w:r w:rsidRPr="00645A07">
              <w:rPr>
                <w:rFonts w:eastAsia="Calibri"/>
                <w:color w:val="000000"/>
                <w:sz w:val="22"/>
                <w:szCs w:val="22"/>
              </w:rPr>
              <w:t>- не менее 18 информационных сообщений хронометражем не менее 15 секунд каждый,  количество трансляции – 3</w:t>
            </w:r>
          </w:p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  <w:r w:rsidRPr="00645A07">
              <w:rPr>
                <w:rFonts w:eastAsia="Calibri"/>
                <w:color w:val="000000"/>
                <w:sz w:val="22"/>
                <w:szCs w:val="22"/>
              </w:rPr>
              <w:t>- не менее 12 информационных виде</w:t>
            </w:r>
            <w:proofErr w:type="gramStart"/>
            <w:r w:rsidRPr="00645A07">
              <w:rPr>
                <w:rFonts w:eastAsia="Calibri"/>
                <w:color w:val="000000"/>
                <w:sz w:val="22"/>
                <w:szCs w:val="22"/>
              </w:rPr>
              <w:t>о-</w:t>
            </w:r>
            <w:proofErr w:type="gramEnd"/>
            <w:r w:rsidRPr="00645A07">
              <w:rPr>
                <w:rFonts w:eastAsia="Calibri"/>
                <w:color w:val="000000"/>
                <w:sz w:val="22"/>
                <w:szCs w:val="22"/>
              </w:rPr>
              <w:t>\</w:t>
            </w:r>
            <w:proofErr w:type="spellStart"/>
            <w:r w:rsidRPr="00645A07">
              <w:rPr>
                <w:rFonts w:eastAsia="Calibri"/>
                <w:color w:val="000000"/>
                <w:sz w:val="22"/>
                <w:szCs w:val="22"/>
              </w:rPr>
              <w:t>аудиосюжетов</w:t>
            </w:r>
            <w:proofErr w:type="spellEnd"/>
            <w:r w:rsidRPr="00645A07">
              <w:rPr>
                <w:rFonts w:eastAsia="Calibri"/>
                <w:color w:val="000000"/>
                <w:sz w:val="22"/>
                <w:szCs w:val="22"/>
              </w:rPr>
              <w:t xml:space="preserve"> хронометражем не менее 2\1 минут каждый, количество трансляции – 3</w:t>
            </w:r>
          </w:p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  <w:r w:rsidRPr="00645A07">
              <w:rPr>
                <w:rFonts w:eastAsia="Calibri"/>
                <w:color w:val="000000"/>
                <w:sz w:val="22"/>
                <w:szCs w:val="22"/>
              </w:rPr>
              <w:t xml:space="preserve">- не менее 2 материалов социальной рекламы </w:t>
            </w:r>
            <w:r w:rsidRPr="00645A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45A07">
              <w:rPr>
                <w:rFonts w:eastAsia="Calibri"/>
                <w:color w:val="000000"/>
                <w:sz w:val="22"/>
                <w:szCs w:val="22"/>
              </w:rPr>
              <w:t>хронометражем не менее 15 секунд каждый, количество трансляции – 10</w:t>
            </w:r>
          </w:p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  <w:r w:rsidRPr="00645A07">
              <w:rPr>
                <w:rFonts w:eastAsia="Calibri"/>
                <w:color w:val="000000"/>
                <w:sz w:val="22"/>
                <w:szCs w:val="22"/>
              </w:rPr>
              <w:t xml:space="preserve">- не менее 2 материалов социальной рекламы </w:t>
            </w:r>
            <w:r w:rsidRPr="00645A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45A07">
              <w:rPr>
                <w:rFonts w:eastAsia="Calibri"/>
                <w:color w:val="000000"/>
                <w:sz w:val="22"/>
                <w:szCs w:val="22"/>
              </w:rPr>
              <w:t xml:space="preserve">хронометражем не менее 15 секунд каждый, </w:t>
            </w:r>
            <w:r w:rsidRPr="00645A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45A07">
              <w:rPr>
                <w:rFonts w:eastAsia="Calibri"/>
                <w:color w:val="000000"/>
                <w:sz w:val="22"/>
                <w:szCs w:val="22"/>
              </w:rPr>
              <w:t>при этом  общее количество трансляций  в социальной сети – 8</w:t>
            </w:r>
          </w:p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97C9F" w:rsidRPr="00645A07" w:rsidTr="005403A9">
        <w:trPr>
          <w:trHeight w:val="371"/>
        </w:trPr>
        <w:tc>
          <w:tcPr>
            <w:tcW w:w="817" w:type="dxa"/>
            <w:shd w:val="clear" w:color="auto" w:fill="auto"/>
          </w:tcPr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От 2 000 00</w:t>
            </w:r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1</w:t>
            </w:r>
            <w:r w:rsidRPr="00645A07">
              <w:rPr>
                <w:rFonts w:eastAsia="Calibri"/>
                <w:color w:val="000000"/>
                <w:sz w:val="22"/>
                <w:szCs w:val="22"/>
              </w:rPr>
              <w:t xml:space="preserve"> до 2 500 000</w:t>
            </w:r>
          </w:p>
        </w:tc>
        <w:tc>
          <w:tcPr>
            <w:tcW w:w="1560" w:type="dxa"/>
            <w:shd w:val="clear" w:color="auto" w:fill="auto"/>
          </w:tcPr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  <w:r w:rsidRPr="00645A07">
              <w:rPr>
                <w:rFonts w:eastAsia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559" w:type="dxa"/>
            <w:shd w:val="clear" w:color="auto" w:fill="auto"/>
          </w:tcPr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  <w:r w:rsidRPr="00645A07">
              <w:rPr>
                <w:rFonts w:eastAsia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536" w:type="dxa"/>
            <w:shd w:val="clear" w:color="auto" w:fill="auto"/>
          </w:tcPr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  <w:r w:rsidRPr="00645A07">
              <w:rPr>
                <w:rFonts w:eastAsia="Calibri"/>
                <w:color w:val="000000"/>
                <w:sz w:val="22"/>
                <w:szCs w:val="22"/>
              </w:rPr>
              <w:t>- не менее 21 информационных сообщений хронометражем не менее 15 секунд каждый,  количество трансляции – 3</w:t>
            </w:r>
          </w:p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  <w:r w:rsidRPr="00645A07">
              <w:rPr>
                <w:rFonts w:eastAsia="Calibri"/>
                <w:color w:val="000000"/>
                <w:sz w:val="22"/>
                <w:szCs w:val="22"/>
              </w:rPr>
              <w:t>- не менее 15 информационных виде</w:t>
            </w:r>
            <w:proofErr w:type="gramStart"/>
            <w:r w:rsidRPr="00645A07">
              <w:rPr>
                <w:rFonts w:eastAsia="Calibri"/>
                <w:color w:val="000000"/>
                <w:sz w:val="22"/>
                <w:szCs w:val="22"/>
              </w:rPr>
              <w:t>о-</w:t>
            </w:r>
            <w:proofErr w:type="gramEnd"/>
            <w:r w:rsidRPr="00645A07">
              <w:rPr>
                <w:rFonts w:eastAsia="Calibri"/>
                <w:color w:val="000000"/>
                <w:sz w:val="22"/>
                <w:szCs w:val="22"/>
              </w:rPr>
              <w:t>\</w:t>
            </w:r>
            <w:proofErr w:type="spellStart"/>
            <w:r w:rsidRPr="00645A07">
              <w:rPr>
                <w:rFonts w:eastAsia="Calibri"/>
                <w:color w:val="000000"/>
                <w:sz w:val="22"/>
                <w:szCs w:val="22"/>
              </w:rPr>
              <w:t>аудиосюжетов</w:t>
            </w:r>
            <w:proofErr w:type="spellEnd"/>
            <w:r w:rsidRPr="00645A07">
              <w:rPr>
                <w:rFonts w:eastAsia="Calibri"/>
                <w:color w:val="000000"/>
                <w:sz w:val="22"/>
                <w:szCs w:val="22"/>
              </w:rPr>
              <w:t xml:space="preserve">  хронометражем не менее 2\1 минут каждый, количество трансляции – 3</w:t>
            </w:r>
          </w:p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  <w:r w:rsidRPr="00645A07">
              <w:rPr>
                <w:rFonts w:eastAsia="Calibri"/>
                <w:color w:val="000000"/>
                <w:sz w:val="22"/>
                <w:szCs w:val="22"/>
              </w:rPr>
              <w:t xml:space="preserve">- не менее 2 материалов социальной рекламы </w:t>
            </w:r>
            <w:r w:rsidRPr="00645A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45A07">
              <w:rPr>
                <w:rFonts w:eastAsia="Calibri"/>
                <w:color w:val="000000"/>
                <w:sz w:val="22"/>
                <w:szCs w:val="22"/>
              </w:rPr>
              <w:t>хронометражем не менее 15 секунд каждый, количество трансляции – 10</w:t>
            </w:r>
          </w:p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  <w:r w:rsidRPr="00645A07">
              <w:rPr>
                <w:rFonts w:eastAsia="Calibri"/>
                <w:color w:val="000000"/>
                <w:sz w:val="22"/>
                <w:szCs w:val="22"/>
              </w:rPr>
              <w:t xml:space="preserve">- не менее 2 материалов социальной рекламы </w:t>
            </w:r>
            <w:r w:rsidRPr="00645A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45A07">
              <w:rPr>
                <w:rFonts w:eastAsia="Calibri"/>
                <w:color w:val="000000"/>
                <w:sz w:val="22"/>
                <w:szCs w:val="22"/>
              </w:rPr>
              <w:t>хронометражем не менее 15 секунд каждый,</w:t>
            </w:r>
            <w:r w:rsidRPr="00645A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45A07">
              <w:rPr>
                <w:rFonts w:eastAsia="Calibri"/>
                <w:color w:val="000000"/>
                <w:sz w:val="22"/>
                <w:szCs w:val="22"/>
              </w:rPr>
              <w:t>при этом  общее количество трансляций  в социальной сети – 8</w:t>
            </w:r>
          </w:p>
        </w:tc>
      </w:tr>
      <w:tr w:rsidR="00297C9F" w:rsidRPr="00645A07" w:rsidTr="005403A9">
        <w:trPr>
          <w:trHeight w:val="371"/>
        </w:trPr>
        <w:tc>
          <w:tcPr>
            <w:tcW w:w="817" w:type="dxa"/>
            <w:shd w:val="clear" w:color="auto" w:fill="auto"/>
          </w:tcPr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От</w:t>
            </w:r>
            <w:r w:rsidR="0070003B">
              <w:rPr>
                <w:rFonts w:eastAsia="Calibri"/>
                <w:color w:val="000000"/>
                <w:sz w:val="22"/>
                <w:szCs w:val="22"/>
              </w:rPr>
              <w:t xml:space="preserve"> 2 500 001</w:t>
            </w:r>
            <w:bookmarkStart w:id="0" w:name="_GoBack"/>
            <w:bookmarkEnd w:id="0"/>
            <w:r w:rsidRPr="00645A07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и более</w:t>
            </w:r>
          </w:p>
        </w:tc>
        <w:tc>
          <w:tcPr>
            <w:tcW w:w="1560" w:type="dxa"/>
            <w:shd w:val="clear" w:color="auto" w:fill="auto"/>
          </w:tcPr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  <w:r w:rsidRPr="00645A07">
              <w:rPr>
                <w:rFonts w:eastAsia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1559" w:type="dxa"/>
            <w:shd w:val="clear" w:color="auto" w:fill="auto"/>
          </w:tcPr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  <w:r w:rsidRPr="00645A07">
              <w:rPr>
                <w:rFonts w:eastAsia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4536" w:type="dxa"/>
            <w:shd w:val="clear" w:color="auto" w:fill="auto"/>
          </w:tcPr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  <w:r w:rsidRPr="00645A07">
              <w:rPr>
                <w:rFonts w:eastAsia="Calibri"/>
                <w:color w:val="000000"/>
                <w:sz w:val="22"/>
                <w:szCs w:val="22"/>
              </w:rPr>
              <w:t>- не менее 24 информационных сообщений хронометражем не менее 15 секунд каждый,  количество трансляции – 3</w:t>
            </w:r>
          </w:p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  <w:r w:rsidRPr="00645A07">
              <w:rPr>
                <w:rFonts w:eastAsia="Calibri"/>
                <w:color w:val="000000"/>
                <w:sz w:val="22"/>
                <w:szCs w:val="22"/>
              </w:rPr>
              <w:t>- не менее 18 информационных виде</w:t>
            </w:r>
            <w:proofErr w:type="gramStart"/>
            <w:r w:rsidRPr="00645A07">
              <w:rPr>
                <w:rFonts w:eastAsia="Calibri"/>
                <w:color w:val="000000"/>
                <w:sz w:val="22"/>
                <w:szCs w:val="22"/>
              </w:rPr>
              <w:t>о-</w:t>
            </w:r>
            <w:proofErr w:type="gramEnd"/>
            <w:r w:rsidRPr="00645A07">
              <w:rPr>
                <w:rFonts w:eastAsia="Calibri"/>
                <w:color w:val="000000"/>
                <w:sz w:val="22"/>
                <w:szCs w:val="22"/>
              </w:rPr>
              <w:t>\</w:t>
            </w:r>
            <w:proofErr w:type="spellStart"/>
            <w:r w:rsidRPr="00645A07">
              <w:rPr>
                <w:rFonts w:eastAsia="Calibri"/>
                <w:color w:val="000000"/>
                <w:sz w:val="22"/>
                <w:szCs w:val="22"/>
              </w:rPr>
              <w:t>аудиосюжетов</w:t>
            </w:r>
            <w:proofErr w:type="spellEnd"/>
            <w:r w:rsidRPr="00645A07">
              <w:rPr>
                <w:rFonts w:eastAsia="Calibri"/>
                <w:color w:val="000000"/>
                <w:sz w:val="22"/>
                <w:szCs w:val="22"/>
              </w:rPr>
              <w:t xml:space="preserve"> хронометражем не менее 2\1 минут каждый, количество трансляции – 3</w:t>
            </w:r>
          </w:p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  <w:r w:rsidRPr="00645A07">
              <w:rPr>
                <w:rFonts w:eastAsia="Calibri"/>
                <w:color w:val="000000"/>
                <w:sz w:val="22"/>
                <w:szCs w:val="22"/>
              </w:rPr>
              <w:t xml:space="preserve">- не менее 3 материалов социальной рекламы </w:t>
            </w:r>
            <w:r w:rsidRPr="00645A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45A07">
              <w:rPr>
                <w:rFonts w:eastAsia="Calibri"/>
                <w:color w:val="000000"/>
                <w:sz w:val="22"/>
                <w:szCs w:val="22"/>
              </w:rPr>
              <w:t>хронометражем не менее 15 секунд каждый, количество трансляции – 10</w:t>
            </w:r>
          </w:p>
          <w:p w:rsidR="00297C9F" w:rsidRPr="00645A07" w:rsidRDefault="00297C9F" w:rsidP="005403A9">
            <w:pPr>
              <w:spacing w:after="150"/>
              <w:rPr>
                <w:rFonts w:eastAsia="Calibri"/>
                <w:color w:val="000000"/>
                <w:sz w:val="22"/>
                <w:szCs w:val="22"/>
              </w:rPr>
            </w:pPr>
            <w:r w:rsidRPr="00645A07">
              <w:rPr>
                <w:rFonts w:eastAsia="Calibri"/>
                <w:color w:val="000000"/>
                <w:sz w:val="22"/>
                <w:szCs w:val="22"/>
              </w:rPr>
              <w:t xml:space="preserve">- не менее 3 материалов социальной рекламы </w:t>
            </w:r>
            <w:r w:rsidRPr="00645A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45A07">
              <w:rPr>
                <w:rFonts w:eastAsia="Calibri"/>
                <w:color w:val="000000"/>
                <w:sz w:val="22"/>
                <w:szCs w:val="22"/>
              </w:rPr>
              <w:t xml:space="preserve">хронометражем не менее 15 секунд каждый, </w:t>
            </w:r>
            <w:r w:rsidRPr="00645A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45A07">
              <w:rPr>
                <w:rFonts w:eastAsia="Calibri"/>
                <w:color w:val="000000"/>
                <w:sz w:val="22"/>
                <w:szCs w:val="22"/>
              </w:rPr>
              <w:t>при этом  общее количество трансляций  в социальной сети – 8</w:t>
            </w:r>
          </w:p>
        </w:tc>
      </w:tr>
    </w:tbl>
    <w:p w:rsidR="00297C9F" w:rsidRPr="00950547" w:rsidRDefault="00297C9F" w:rsidP="00297C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7C9F" w:rsidRPr="00950547" w:rsidRDefault="00297C9F" w:rsidP="00297C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547">
        <w:rPr>
          <w:sz w:val="28"/>
          <w:szCs w:val="28"/>
        </w:rPr>
        <w:t xml:space="preserve">Кроме того, показателем </w:t>
      </w:r>
      <w:r w:rsidRPr="00B010A1">
        <w:rPr>
          <w:sz w:val="28"/>
          <w:szCs w:val="28"/>
        </w:rPr>
        <w:t>результатов предоставления  субсидии</w:t>
      </w:r>
      <w:r w:rsidRPr="00950547">
        <w:rPr>
          <w:sz w:val="28"/>
          <w:szCs w:val="28"/>
        </w:rPr>
        <w:t xml:space="preserve"> является обеспечение </w:t>
      </w:r>
      <w:proofErr w:type="gramStart"/>
      <w:r w:rsidRPr="00950547">
        <w:rPr>
          <w:sz w:val="28"/>
          <w:szCs w:val="28"/>
        </w:rPr>
        <w:t>роста среднемесячного числа уникальных посетителей сайта СМИ</w:t>
      </w:r>
      <w:proofErr w:type="gramEnd"/>
      <w:r w:rsidRPr="00950547">
        <w:rPr>
          <w:sz w:val="28"/>
          <w:szCs w:val="28"/>
        </w:rPr>
        <w:t xml:space="preserve"> и числа участников сообществ СМИ в социальных сетях. Электронным СМИ, размер субсидии которых составляет до 1 500 000 рублей, необходимо обеспечить рост на 5%.  СМИ, размер субсидии которых составляет 1 500 000 рублей и выше – необходимо обеспечить рост на 3%.</w:t>
      </w:r>
    </w:p>
    <w:p w:rsidR="00297C9F" w:rsidRPr="00950547" w:rsidRDefault="00297C9F" w:rsidP="00297C9F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297C9F" w:rsidRPr="00950547" w:rsidRDefault="00297C9F" w:rsidP="00297C9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5CFC" w:rsidRDefault="00985CFC"/>
    <w:sectPr w:rsidR="0098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1E9C"/>
    <w:multiLevelType w:val="hybridMultilevel"/>
    <w:tmpl w:val="5086A9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B636A6"/>
    <w:multiLevelType w:val="multilevel"/>
    <w:tmpl w:val="8200D3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561D6FBF"/>
    <w:multiLevelType w:val="multilevel"/>
    <w:tmpl w:val="7FAA09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7DE8048B"/>
    <w:multiLevelType w:val="hybridMultilevel"/>
    <w:tmpl w:val="5086A9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C3"/>
    <w:rsid w:val="00297C9F"/>
    <w:rsid w:val="002D5865"/>
    <w:rsid w:val="00313FF4"/>
    <w:rsid w:val="0070003B"/>
    <w:rsid w:val="007533C3"/>
    <w:rsid w:val="0098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C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C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EE1695E73B7DA6DD5C4567EBE6C2B379A6B459445889DB0F6E609889uFG1K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5007</Words>
  <Characters>28545</Characters>
  <Application>Microsoft Office Word</Application>
  <DocSecurity>0</DocSecurity>
  <Lines>237</Lines>
  <Paragraphs>66</Paragraphs>
  <ScaleCrop>false</ScaleCrop>
  <Company/>
  <LinksUpToDate>false</LinksUpToDate>
  <CharactersWithSpaces>33486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Екатерина Олеговна Котина</cp:lastModifiedBy>
  <cp:revision>5</cp:revision>
  <dcterms:created xsi:type="dcterms:W3CDTF">2020-12-25T13:04:00Z</dcterms:created>
  <dcterms:modified xsi:type="dcterms:W3CDTF">2021-01-11T08:17:00Z</dcterms:modified>
</cp:coreProperties>
</file>