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9B" w:rsidRPr="00576F4E" w:rsidRDefault="00310F9B" w:rsidP="00310F9B">
      <w:pPr>
        <w:keepNext/>
        <w:widowControl w:val="0"/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310F9B" w:rsidRPr="00576F4E" w:rsidRDefault="00310F9B" w:rsidP="00310F9B">
      <w:pPr>
        <w:keepNext/>
        <w:widowControl w:val="0"/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proofErr w:type="spellStart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медиапроекта</w:t>
      </w:r>
      <w:proofErr w:type="spellEnd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реализацию </w:t>
      </w:r>
      <w:proofErr w:type="gramStart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грант в форме субсидии </w:t>
      </w:r>
    </w:p>
    <w:bookmarkEnd w:id="0"/>
    <w:p w:rsidR="00310F9B" w:rsidRPr="00576F4E" w:rsidRDefault="00310F9B" w:rsidP="00310F9B">
      <w:pPr>
        <w:keepNext/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10F9B" w:rsidRPr="00576F4E" w:rsidRDefault="00310F9B" w:rsidP="00310F9B">
      <w:pPr>
        <w:keepNext/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соискателя гранта)</w:t>
      </w:r>
    </w:p>
    <w:p w:rsidR="00310F9B" w:rsidRPr="00576F4E" w:rsidRDefault="00310F9B" w:rsidP="00310F9B">
      <w:pPr>
        <w:keepNext/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10F9B" w:rsidRPr="00576F4E" w:rsidRDefault="00310F9B" w:rsidP="00310F9B">
      <w:pPr>
        <w:keepNext/>
        <w:widowControl w:val="0"/>
        <w:spacing w:after="0" w:line="208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10F9B" w:rsidRPr="00576F4E" w:rsidRDefault="00310F9B" w:rsidP="00310F9B">
      <w:pPr>
        <w:keepNext/>
        <w:widowControl w:val="0"/>
        <w:spacing w:after="0" w:line="208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Style w:val="7"/>
        <w:tblW w:w="10516" w:type="dxa"/>
        <w:jc w:val="center"/>
        <w:tblInd w:w="-2845" w:type="dxa"/>
        <w:tblLayout w:type="fixed"/>
        <w:tblLook w:val="04A0" w:firstRow="1" w:lastRow="0" w:firstColumn="1" w:lastColumn="0" w:noHBand="0" w:noVBand="1"/>
      </w:tblPr>
      <w:tblGrid>
        <w:gridCol w:w="840"/>
        <w:gridCol w:w="3402"/>
        <w:gridCol w:w="708"/>
        <w:gridCol w:w="993"/>
        <w:gridCol w:w="1559"/>
        <w:gridCol w:w="1417"/>
        <w:gridCol w:w="1597"/>
      </w:tblGrid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9B" w:rsidRPr="00F37944" w:rsidRDefault="00310F9B" w:rsidP="009A5F38">
            <w:pPr>
              <w:jc w:val="center"/>
              <w:rPr>
                <w:rFonts w:ascii="Times New Roman" w:hAnsi="Times New Roman"/>
                <w:b/>
              </w:rPr>
            </w:pPr>
            <w:r w:rsidRPr="00F3794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37944">
              <w:rPr>
                <w:rFonts w:ascii="Times New Roman" w:hAnsi="Times New Roman"/>
                <w:b/>
              </w:rPr>
              <w:t>п</w:t>
            </w:r>
            <w:proofErr w:type="gramEnd"/>
            <w:r w:rsidRPr="00F3794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9B" w:rsidRPr="00F37944" w:rsidRDefault="00310F9B" w:rsidP="009A5F38">
            <w:pPr>
              <w:jc w:val="center"/>
              <w:rPr>
                <w:rFonts w:ascii="Times New Roman" w:hAnsi="Times New Roman"/>
                <w:b/>
              </w:rPr>
            </w:pPr>
            <w:r w:rsidRPr="00F37944">
              <w:rPr>
                <w:rFonts w:ascii="Times New Roman" w:hAnsi="Times New Roman"/>
                <w:b/>
              </w:rPr>
              <w:t>Наименование статьи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F37944" w:rsidRDefault="00310F9B" w:rsidP="009A5F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37944">
              <w:rPr>
                <w:rFonts w:ascii="Times New Roman" w:eastAsia="Times New Roman" w:hAnsi="Times New Roman"/>
                <w:b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B" w:rsidRPr="00F37944" w:rsidRDefault="00310F9B" w:rsidP="009A5F3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F37944">
              <w:rPr>
                <w:rFonts w:ascii="Times New Roman" w:eastAsia="Times New Roman" w:hAnsi="Times New Roman"/>
                <w:b/>
              </w:rPr>
              <w:t>Коли-</w:t>
            </w:r>
            <w:proofErr w:type="spellStart"/>
            <w:r w:rsidRPr="00F37944">
              <w:rPr>
                <w:rFonts w:ascii="Times New Roman" w:eastAsia="Times New Roman" w:hAnsi="Times New Roman"/>
                <w:b/>
              </w:rPr>
              <w:t>чество</w:t>
            </w:r>
            <w:proofErr w:type="spellEnd"/>
            <w:proofErr w:type="gramEnd"/>
            <w:r w:rsidRPr="00F37944">
              <w:rPr>
                <w:rFonts w:ascii="Times New Roman" w:eastAsia="Times New Roman" w:hAnsi="Times New Roman"/>
                <w:b/>
              </w:rPr>
              <w:t xml:space="preserve"> </w:t>
            </w:r>
            <w:r w:rsidRPr="00F37944">
              <w:rPr>
                <w:rFonts w:ascii="Times New Roman" w:eastAsia="Times New Roman" w:hAnsi="Times New Roman"/>
                <w:b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B" w:rsidRPr="00F37944" w:rsidRDefault="00310F9B" w:rsidP="009A5F3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37944">
              <w:rPr>
                <w:rFonts w:ascii="Times New Roman" w:eastAsia="Times New Roman" w:hAnsi="Times New Roman"/>
                <w:b/>
              </w:rPr>
              <w:t>Общая стоимость медиа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r w:rsidRPr="00F37944">
              <w:rPr>
                <w:rFonts w:ascii="Times New Roman" w:eastAsia="Times New Roman" w:hAnsi="Times New Roman"/>
                <w:b/>
              </w:rPr>
              <w:t>проекта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B" w:rsidRPr="00F37944" w:rsidRDefault="00310F9B" w:rsidP="009A5F3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37944">
              <w:rPr>
                <w:rFonts w:ascii="Times New Roman" w:hAnsi="Times New Roman"/>
                <w:b/>
                <w:spacing w:val="-16"/>
              </w:rPr>
              <w:t xml:space="preserve">В </w:t>
            </w:r>
            <w:proofErr w:type="spellStart"/>
            <w:r w:rsidRPr="00F37944">
              <w:rPr>
                <w:rFonts w:ascii="Times New Roman" w:hAnsi="Times New Roman"/>
                <w:b/>
                <w:spacing w:val="-16"/>
              </w:rPr>
              <w:t>т.ч</w:t>
            </w:r>
            <w:proofErr w:type="spellEnd"/>
            <w:r w:rsidRPr="00F37944">
              <w:rPr>
                <w:rFonts w:ascii="Times New Roman" w:hAnsi="Times New Roman"/>
                <w:b/>
                <w:spacing w:val="-16"/>
              </w:rPr>
              <w:t xml:space="preserve">. за счет </w:t>
            </w:r>
            <w:r w:rsidRPr="00F37944">
              <w:rPr>
                <w:rFonts w:ascii="Times New Roman" w:eastAsia="Times New Roman" w:hAnsi="Times New Roman"/>
                <w:b/>
              </w:rPr>
              <w:t>сре</w:t>
            </w:r>
            <w:proofErr w:type="gramStart"/>
            <w:r w:rsidRPr="00F37944">
              <w:rPr>
                <w:rFonts w:ascii="Times New Roman" w:eastAsia="Times New Roman" w:hAnsi="Times New Roman"/>
                <w:b/>
              </w:rPr>
              <w:t>дств Гр</w:t>
            </w:r>
            <w:proofErr w:type="gramEnd"/>
            <w:r w:rsidRPr="00F37944">
              <w:rPr>
                <w:rFonts w:ascii="Times New Roman" w:eastAsia="Times New Roman" w:hAnsi="Times New Roman"/>
                <w:b/>
              </w:rPr>
              <w:t>анта (руб.)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B" w:rsidRPr="00F37944" w:rsidRDefault="00310F9B" w:rsidP="009A5F3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37944">
              <w:rPr>
                <w:rFonts w:ascii="Times New Roman" w:eastAsia="Times New Roman" w:hAnsi="Times New Roman"/>
                <w:b/>
              </w:rPr>
              <w:t xml:space="preserve">В </w:t>
            </w:r>
            <w:proofErr w:type="spellStart"/>
            <w:r w:rsidRPr="00F37944">
              <w:rPr>
                <w:rFonts w:ascii="Times New Roman" w:eastAsia="Times New Roman" w:hAnsi="Times New Roman"/>
                <w:b/>
              </w:rPr>
              <w:t>т.ч</w:t>
            </w:r>
            <w:proofErr w:type="spellEnd"/>
            <w:r w:rsidRPr="00F37944">
              <w:rPr>
                <w:rFonts w:ascii="Times New Roman" w:eastAsia="Times New Roman" w:hAnsi="Times New Roman"/>
                <w:b/>
              </w:rPr>
              <w:t xml:space="preserve">. за счет собственных и/или </w:t>
            </w:r>
            <w:proofErr w:type="spellStart"/>
            <w:proofErr w:type="gramStart"/>
            <w:r w:rsidRPr="00F37944">
              <w:rPr>
                <w:rFonts w:ascii="Times New Roman" w:eastAsia="Times New Roman" w:hAnsi="Times New Roman"/>
                <w:b/>
              </w:rPr>
              <w:t>привле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r w:rsidRPr="00F37944">
              <w:rPr>
                <w:rFonts w:ascii="Times New Roman" w:eastAsia="Times New Roman" w:hAnsi="Times New Roman"/>
                <w:b/>
              </w:rPr>
              <w:t>ченных</w:t>
            </w:r>
            <w:proofErr w:type="spellEnd"/>
            <w:proofErr w:type="gramEnd"/>
            <w:r w:rsidRPr="00F37944">
              <w:rPr>
                <w:rFonts w:ascii="Times New Roman" w:eastAsia="Times New Roman" w:hAnsi="Times New Roman"/>
                <w:b/>
              </w:rPr>
              <w:t xml:space="preserve"> финансовых средств (руб.)</w:t>
            </w: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 xml:space="preserve">Численность сотрудников необходимых для реализации </w:t>
            </w:r>
            <w:proofErr w:type="spellStart"/>
            <w:r w:rsidRPr="00576F4E">
              <w:rPr>
                <w:rFonts w:ascii="Times New Roman" w:hAnsi="Times New Roman"/>
              </w:rPr>
              <w:t>медиапроекта</w:t>
            </w:r>
            <w:proofErr w:type="spellEnd"/>
            <w:r w:rsidRPr="00576F4E">
              <w:rPr>
                <w:rFonts w:ascii="Times New Roman" w:hAnsi="Times New Roman"/>
              </w:rPr>
              <w:t xml:space="preserve"> – всего, </w:t>
            </w:r>
          </w:p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 xml:space="preserve">указываются категории штатных и внештатных сотрудников, задействованных 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  <w:i/>
              </w:rPr>
              <w:t>медиапроекта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/>
                <w:bCs/>
              </w:rPr>
              <w:t xml:space="preserve">Затраты </w:t>
            </w:r>
            <w:r w:rsidRPr="00576F4E">
              <w:rPr>
                <w:rFonts w:ascii="Times New Roman" w:eastAsia="Times New Roman" w:hAnsi="Times New Roman"/>
                <w:bCs/>
              </w:rPr>
              <w:t xml:space="preserve">– всего, </w:t>
            </w:r>
            <w:r>
              <w:rPr>
                <w:rFonts w:ascii="Times New Roman" w:eastAsia="Times New Roman" w:hAnsi="Times New Roman"/>
                <w:bCs/>
              </w:rPr>
              <w:t>*</w:t>
            </w:r>
          </w:p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оплату труда штатных и внештатных сотрудников, задействованных 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, расходы на оплату страховых взносов, начисляемых </w:t>
            </w:r>
            <w:r>
              <w:rPr>
                <w:rFonts w:ascii="Times New Roman" w:eastAsia="Times New Roman" w:hAnsi="Times New Roman"/>
                <w:bCs/>
              </w:rPr>
              <w:br/>
            </w:r>
            <w:r w:rsidRPr="00576F4E">
              <w:rPr>
                <w:rFonts w:ascii="Times New Roman" w:eastAsia="Times New Roman" w:hAnsi="Times New Roman"/>
                <w:bCs/>
              </w:rPr>
              <w:t>в пользу штатных и внештатных сотрудников, задействованных</w:t>
            </w:r>
            <w:r>
              <w:rPr>
                <w:rFonts w:ascii="Times New Roman" w:eastAsia="Times New Roman" w:hAnsi="Times New Roman"/>
                <w:bCs/>
              </w:rPr>
              <w:br/>
            </w:r>
            <w:r w:rsidRPr="00576F4E">
              <w:rPr>
                <w:rFonts w:ascii="Times New Roman" w:eastAsia="Times New Roman" w:hAnsi="Times New Roman"/>
                <w:bCs/>
              </w:rPr>
              <w:t xml:space="preserve">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br/>
            </w:r>
            <w:r w:rsidRPr="00576F4E">
              <w:rPr>
                <w:rFonts w:ascii="Times New Roman" w:eastAsia="Times New Roman" w:hAnsi="Times New Roman"/>
                <w:bCs/>
              </w:rPr>
              <w:t>по трудовым и гражданско-правовым договорам, предметом которых является выполнение работ, оказание услуг, а также авторским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служебные командировки штатных и внештатных сотрудников, задействованных 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оплату аренды нежилых помещений (с целью размещения штатных и внештатных сотрудников, студий), используемых при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производственном процессе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арендованного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услуг связи, в том числе информационно-</w:t>
            </w:r>
            <w:r w:rsidRPr="00576F4E">
              <w:rPr>
                <w:rFonts w:ascii="Times New Roman" w:eastAsia="Times New Roman" w:hAnsi="Times New Roman"/>
                <w:bCs/>
              </w:rPr>
              <w:lastRenderedPageBreak/>
              <w:t>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lastRenderedPageBreak/>
              <w:t>2.4.1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арендной платы за оборудование, приборы, устройства, организационную технику, инвентарь производственного назначения (в том числе фото-, видеокамеры, репортажный комплекс для журналиста и другую съемочную, осветительную и звукозаписывающую технику, необходимую для осуществления субсидируемой деятельности, включая распространение и доведение соответствующей информации и продукции до целевой аудитории) и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арендованного имущества производственного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приобретение прав на использование информации, печатных, архивных аудио-, видеоматериалов, фотоматериалов, произведений, иных объектов авторского права и смежных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виде</w:t>
            </w: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>о-</w:t>
            </w:r>
            <w:proofErr w:type="gramEnd"/>
            <w:r w:rsidRPr="00576F4E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фотоуслуг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и печатно-множительных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типографских работ, полиграфических услуг,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hAnsi="Times New Roman"/>
                <w:i/>
              </w:rPr>
            </w:pPr>
            <w:r w:rsidRPr="00576F4E">
              <w:rPr>
                <w:rFonts w:ascii="Times New Roman" w:hAnsi="Times New Roman"/>
                <w:i/>
              </w:rPr>
              <w:t xml:space="preserve">затраты на подготовку к печати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2.8.2.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hAnsi="Times New Roman"/>
                <w:i/>
              </w:rPr>
            </w:pPr>
            <w:r w:rsidRPr="00576F4E">
              <w:rPr>
                <w:rFonts w:ascii="Times New Roman" w:hAnsi="Times New Roman"/>
                <w:i/>
              </w:rPr>
              <w:t>затраты на печать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компьютерную и иную обработку исходных материалов, изготовление специальных эффектов, анимацию, изготовление компьютерной графики, организацию и обеспечение комбинированных съемок, создание титров,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субтитрирование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, обеспечение по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звук</w:t>
            </w: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>о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>-</w:t>
            </w:r>
            <w:proofErr w:type="gramEnd"/>
            <w:r w:rsidRPr="00576F4E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фонозаписи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и </w:t>
            </w:r>
            <w:r w:rsidRPr="00576F4E">
              <w:rPr>
                <w:rFonts w:ascii="Times New Roman" w:eastAsia="Times New Roman" w:hAnsi="Times New Roman"/>
                <w:bCs/>
              </w:rPr>
              <w:lastRenderedPageBreak/>
              <w:t>исполнению музыки, речевому и иному озвучиванию, перезаписи.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lastRenderedPageBreak/>
              <w:t>2.9.1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декорационно-техническое оформление, изготовление (прокат) реквизита, их монтаж, демонтаж и 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приобретение (прокат) костюмов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 xml:space="preserve">указываются конкретные виды (наименования)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доведение произведенной в рамках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продукции до целевой аудитории, ее распространение, тиражирование (экспедирование; услуги по распространению в </w:t>
            </w: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>радио-и</w:t>
            </w:r>
            <w:proofErr w:type="gramEnd"/>
            <w:r w:rsidRPr="00576F4E">
              <w:rPr>
                <w:rFonts w:ascii="Times New Roman" w:eastAsia="Times New Roman" w:hAnsi="Times New Roman"/>
                <w:bCs/>
              </w:rPr>
              <w:t xml:space="preserve"> телеэфире; в информационно-телекоммуникационной сети "Интернет")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трафика, необходимого для работы портала (сайта) в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оплата услуг по созданию, технической поддержке, наполнению, развитию </w:t>
            </w:r>
          </w:p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и продвижению сайта СМИ и мобильных ресурсов (услуги хостинга, расходы на регистрацию доменных имен в информационно-телекоммуникационной сети "Интернет" и продления регистрации, расходы на поисковую оптимизацию, услуги/работы по модернизации и (или)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редизайну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сайта);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 xml:space="preserve">указываются конкретные </w:t>
            </w:r>
            <w:r w:rsidRPr="00576F4E">
              <w:rPr>
                <w:rFonts w:ascii="Times New Roman" w:eastAsia="Times New Roman" w:hAnsi="Times New Roman"/>
                <w:bCs/>
                <w:i/>
              </w:rPr>
              <w:lastRenderedPageBreak/>
              <w:t>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lastRenderedPageBreak/>
              <w:t>2.15.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приобретение программного обеспечения и неисключительных прав </w:t>
            </w:r>
          </w:p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 xml:space="preserve">на программное обеспечение (расходы, связанные с получением прав </w:t>
            </w:r>
            <w:proofErr w:type="gramEnd"/>
          </w:p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по лицензионному соглашению; расходы по адаптации, настройке, внедрению </w:t>
            </w:r>
          </w:p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и модификации для нужд конкретной организации программного обеспечения; расходы по сопровождению программного обеспечения).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B" w:rsidRPr="00576F4E" w:rsidRDefault="00310F9B" w:rsidP="009A5F3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2.15.1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виды (наименования)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10F9B" w:rsidRPr="00576F4E" w:rsidTr="009A5F38">
        <w:trPr>
          <w:jc w:val="center"/>
        </w:trPr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576F4E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B" w:rsidRPr="00576F4E" w:rsidRDefault="00310F9B" w:rsidP="009A5F3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310F9B" w:rsidRPr="00BD469A" w:rsidRDefault="00310F9B" w:rsidP="00310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469A">
        <w:rPr>
          <w:rFonts w:ascii="Times New Roman" w:eastAsia="Calibri" w:hAnsi="Times New Roman" w:cs="Times New Roman"/>
          <w:i/>
          <w:sz w:val="24"/>
          <w:szCs w:val="24"/>
        </w:rPr>
        <w:t>*Статьи (подстатьи) планируемых затрат, которые подлежат обеспечению за счет средств гранта и иных источников</w:t>
      </w:r>
      <w:proofErr w:type="gramStart"/>
      <w:r w:rsidRPr="00BD469A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BD46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BD469A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BD469A">
        <w:rPr>
          <w:rFonts w:ascii="Times New Roman" w:eastAsia="Calibri" w:hAnsi="Times New Roman" w:cs="Times New Roman"/>
          <w:i/>
          <w:sz w:val="24"/>
          <w:szCs w:val="24"/>
        </w:rPr>
        <w:t>одлежат раскрытию (расшифровке) в обязательном порядке.</w:t>
      </w:r>
    </w:p>
    <w:p w:rsidR="00310F9B" w:rsidRDefault="00310F9B" w:rsidP="00310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469A">
        <w:rPr>
          <w:rFonts w:ascii="Times New Roman" w:eastAsia="Calibri" w:hAnsi="Times New Roman" w:cs="Times New Roman"/>
          <w:i/>
          <w:sz w:val="24"/>
          <w:szCs w:val="24"/>
        </w:rPr>
        <w:t>Структура сметы не изменяется, если по какой-либо статье (подстатье) расходы не предусмотрены, ставиться «0,00»</w:t>
      </w:r>
    </w:p>
    <w:p w:rsidR="00310F9B" w:rsidRPr="00BD469A" w:rsidRDefault="00310F9B" w:rsidP="00310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0F9B" w:rsidRDefault="00310F9B" w:rsidP="00310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соискателя гранта </w:t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Ф.И.О.</w:t>
      </w:r>
    </w:p>
    <w:p w:rsidR="00310F9B" w:rsidRDefault="00310F9B" w:rsidP="00310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310F9B" w:rsidRDefault="00310F9B" w:rsidP="00310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главного бухгалтера соискателя гранта __________________ Ф.И.О.</w:t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310F9B" w:rsidRDefault="00310F9B" w:rsidP="00310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соискателя гранта</w:t>
      </w:r>
    </w:p>
    <w:p w:rsidR="00310F9B" w:rsidRPr="00576F4E" w:rsidRDefault="00310F9B" w:rsidP="00310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3867F8" w:rsidRDefault="003867F8"/>
    <w:sectPr w:rsidR="0038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5F"/>
    <w:rsid w:val="000D755F"/>
    <w:rsid w:val="00310F9B"/>
    <w:rsid w:val="003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310F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310F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2</cp:revision>
  <dcterms:created xsi:type="dcterms:W3CDTF">2019-12-02T08:11:00Z</dcterms:created>
  <dcterms:modified xsi:type="dcterms:W3CDTF">2019-12-02T08:11:00Z</dcterms:modified>
</cp:coreProperties>
</file>